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89A0" w14:textId="77777777" w:rsidR="00BF630A" w:rsidRDefault="00C52A20">
      <w:pPr>
        <w:ind w:hanging="2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910BD38" wp14:editId="2237E610">
            <wp:simplePos x="0" y="0"/>
            <wp:positionH relativeFrom="leftMargin">
              <wp:posOffset>30480</wp:posOffset>
            </wp:positionH>
            <wp:positionV relativeFrom="topMargin">
              <wp:posOffset>14605</wp:posOffset>
            </wp:positionV>
            <wp:extent cx="7735570" cy="10005060"/>
            <wp:effectExtent l="0" t="0" r="0" b="0"/>
            <wp:wrapNone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5570" cy="10005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581A9AF" wp14:editId="6A578F6A">
                <wp:simplePos x="0" y="0"/>
                <wp:positionH relativeFrom="column">
                  <wp:posOffset>1206500</wp:posOffset>
                </wp:positionH>
                <wp:positionV relativeFrom="paragraph">
                  <wp:posOffset>-5079</wp:posOffset>
                </wp:positionV>
                <wp:extent cx="5292725" cy="1809750"/>
                <wp:effectExtent l="0" t="0" r="0" b="0"/>
                <wp:wrapSquare wrapText="bothSides" distT="45720" distB="4572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9163" y="2884650"/>
                          <a:ext cx="52736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13307" w14:textId="77777777" w:rsidR="00C75D14" w:rsidRDefault="00C75D14">
                            <w:pPr>
                              <w:spacing w:line="240" w:lineRule="auto"/>
                              <w:ind w:left="10" w:hanging="12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Arial"/>
                                <w:b/>
                                <w:color w:val="2C5376"/>
                                <w:sz w:val="120"/>
                              </w:rPr>
                              <w:t>Пентатух</w:t>
                            </w:r>
                            <w:proofErr w:type="spellEnd"/>
                          </w:p>
                          <w:p w14:paraId="4DBF800A" w14:textId="77777777" w:rsidR="00C75D14" w:rsidRDefault="00C75D14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95pt;margin-top:-.4pt;width:416.75pt;height:142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" filled="f" stroked="f">
                <v:textbox inset="2.53958mm,1.2694mm,2.53958mm,1.2694mm">
                  <w:txbxContent>
                    <w:p w:rsidR="00C75D14" w:rsidRDefault="00C75D14">
                      <w:pPr>
                        <w:spacing w:line="240" w:lineRule="auto"/>
                        <w:ind w:left="10" w:hanging="12"/>
                        <w:jc w:val="center"/>
                      </w:pPr>
                      <w:r>
                        <w:rPr>
                          <w:rFonts w:eastAsia="Arial"/>
                          <w:b/>
                          <w:color w:val="2C5376"/>
                          <w:sz w:val="120"/>
                        </w:rPr>
                        <w:t>Пентатух</w:t>
                      </w:r>
                    </w:p>
                    <w:p w:rsidR="00C75D14" w:rsidRDefault="00C75D14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3C25C47A" wp14:editId="0FEF568A">
                <wp:simplePos x="0" y="0"/>
                <wp:positionH relativeFrom="column">
                  <wp:posOffset>-800099</wp:posOffset>
                </wp:positionH>
                <wp:positionV relativeFrom="paragraph">
                  <wp:posOffset>6446520</wp:posOffset>
                </wp:positionV>
                <wp:extent cx="3100705" cy="657225"/>
                <wp:effectExtent l="0" t="0" r="0" b="0"/>
                <wp:wrapSquare wrapText="bothSides" distT="45720" distB="4572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5173" y="3460913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DC797" w14:textId="77777777" w:rsidR="00C75D14" w:rsidRDefault="00C75D14">
                            <w:pPr>
                              <w:spacing w:line="240" w:lineRule="auto"/>
                              <w:ind w:left="4" w:hanging="6"/>
                              <w:jc w:val="center"/>
                            </w:pPr>
                            <w:proofErr w:type="spellStart"/>
                            <w:r w:rsidRPr="00684BE4">
                              <w:rPr>
                                <w:rFonts w:eastAsia="Arial"/>
                                <w:color w:val="BDE1EB"/>
                                <w:sz w:val="56"/>
                              </w:rPr>
                              <w:t>Эх</w:t>
                            </w:r>
                            <w:proofErr w:type="spellEnd"/>
                            <w:r w:rsidRPr="00684BE4">
                              <w:rPr>
                                <w:rFonts w:eastAsia="Arial"/>
                                <w:color w:val="BDE1EB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684BE4">
                              <w:rPr>
                                <w:rFonts w:eastAsia="Arial"/>
                                <w:color w:val="BDE1EB"/>
                                <w:sz w:val="56"/>
                              </w:rPr>
                              <w:t>бичвэр</w:t>
                            </w:r>
                            <w:proofErr w:type="spellEnd"/>
                          </w:p>
                          <w:p w14:paraId="5D5EF100" w14:textId="77777777" w:rsidR="00C75D14" w:rsidRDefault="00C75D14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left:0;text-align:left;margin-left:-63pt;margin-top:507.6pt;width:244.15pt;height:51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" filled="f" stroked="f">
                <v:textbox inset="2.53958mm,1.2694mm,2.53958mm,1.2694mm">
                  <w:txbxContent>
                    <w:p w:rsidR="00C75D14" w:rsidRDefault="00C75D14">
                      <w:pPr>
                        <w:spacing w:line="240" w:lineRule="auto"/>
                        <w:ind w:left="4" w:hanging="6"/>
                        <w:jc w:val="center"/>
                      </w:pPr>
                      <w:r w:rsidRPr="00684BE4">
                        <w:rPr>
                          <w:rFonts w:eastAsia="Arial"/>
                          <w:color w:val="BDE1EB"/>
                          <w:sz w:val="56"/>
                        </w:rPr>
                        <w:t>Эх бичвэр</w:t>
                      </w:r>
                    </w:p>
                    <w:p w:rsidR="00C75D14" w:rsidRDefault="00C75D14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0987991" w14:textId="77777777" w:rsidR="00BF630A" w:rsidRDefault="00BF630A">
      <w:pPr>
        <w:ind w:left="1" w:hanging="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547CA397" w14:textId="77777777" w:rsidR="00BF630A" w:rsidRDefault="00BF630A">
      <w:pPr>
        <w:ind w:left="1" w:hanging="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4C9CB19E" w14:textId="77777777" w:rsidR="00BF630A" w:rsidRDefault="00BF630A">
      <w:pPr>
        <w:ind w:left="1" w:hanging="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3256EB77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4B9411BE" w14:textId="020C8B8D" w:rsidR="00BF630A" w:rsidRDefault="008973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</w:rPr>
        <w:sectPr w:rsidR="00BF630A" w:rsidSect="007260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368" w:gutter="0"/>
          <w:pgNumType w:start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172836B" wp14:editId="76A59415">
                <wp:simplePos x="0" y="0"/>
                <wp:positionH relativeFrom="column">
                  <wp:posOffset>-872490</wp:posOffset>
                </wp:positionH>
                <wp:positionV relativeFrom="paragraph">
                  <wp:posOffset>1224280</wp:posOffset>
                </wp:positionV>
                <wp:extent cx="2411730" cy="657225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C79A15" w14:textId="77777777" w:rsidR="00C75D14" w:rsidRDefault="00C75D14">
                            <w:pPr>
                              <w:spacing w:line="240" w:lineRule="auto"/>
                              <w:ind w:left="4" w:hanging="6"/>
                              <w:jc w:val="center"/>
                            </w:pPr>
                            <w:r>
                              <w:rPr>
                                <w:rFonts w:eastAsia="Arial"/>
                                <w:color w:val="FFFFFF"/>
                                <w:sz w:val="56"/>
                              </w:rPr>
                              <w:t xml:space="preserve">10-p </w:t>
                            </w:r>
                            <w:proofErr w:type="spellStart"/>
                            <w:r>
                              <w:rPr>
                                <w:rFonts w:eastAsia="Arial"/>
                                <w:color w:val="FFFFFF"/>
                                <w:sz w:val="56"/>
                              </w:rPr>
                              <w:t>Хичээл</w:t>
                            </w:r>
                            <w:proofErr w:type="spellEnd"/>
                            <w:r>
                              <w:rPr>
                                <w:rFonts w:eastAsia="Arial"/>
                                <w:color w:val="FFFFFF"/>
                                <w:sz w:val="56"/>
                              </w:rPr>
                              <w:t xml:space="preserve"> </w:t>
                            </w:r>
                          </w:p>
                          <w:p w14:paraId="056F12D1" w14:textId="77777777" w:rsidR="00C75D14" w:rsidRDefault="00C75D14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2836B" id="Rectangle 8" o:spid="_x0000_s1028" style="position:absolute;left:0;text-align:left;margin-left:-68.7pt;margin-top:96.4pt;width:189.9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" filled="f" stroked="f">
                <v:textbox inset="2.53958mm,1.2694mm,2.53958mm,1.2694mm">
                  <w:txbxContent>
                    <w:p w14:paraId="75C79A15" w14:textId="77777777" w:rsidR="00C75D14" w:rsidRDefault="00C75D14">
                      <w:pPr>
                        <w:spacing w:line="240" w:lineRule="auto"/>
                        <w:ind w:left="4" w:hanging="6"/>
                        <w:jc w:val="center"/>
                      </w:pPr>
                      <w:r>
                        <w:rPr>
                          <w:rFonts w:eastAsia="Arial"/>
                          <w:color w:val="FFFFFF"/>
                          <w:sz w:val="56"/>
                        </w:rPr>
                        <w:t xml:space="preserve">10-p </w:t>
                      </w:r>
                      <w:proofErr w:type="spellStart"/>
                      <w:r>
                        <w:rPr>
                          <w:rFonts w:eastAsia="Arial"/>
                          <w:color w:val="FFFFFF"/>
                          <w:sz w:val="56"/>
                        </w:rPr>
                        <w:t>Хичээл</w:t>
                      </w:r>
                      <w:proofErr w:type="spellEnd"/>
                      <w:r>
                        <w:rPr>
                          <w:rFonts w:eastAsia="Arial"/>
                          <w:color w:val="FFFFFF"/>
                          <w:sz w:val="56"/>
                        </w:rPr>
                        <w:t xml:space="preserve"> </w:t>
                      </w:r>
                    </w:p>
                    <w:p w14:paraId="056F12D1" w14:textId="77777777" w:rsidR="00C75D14" w:rsidRDefault="00C75D14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84BE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BD793EB" wp14:editId="79F220A1">
                <wp:simplePos x="0" y="0"/>
                <wp:positionH relativeFrom="column">
                  <wp:posOffset>1685925</wp:posOffset>
                </wp:positionH>
                <wp:positionV relativeFrom="paragraph">
                  <wp:posOffset>1229995</wp:posOffset>
                </wp:positionV>
                <wp:extent cx="4702175" cy="570230"/>
                <wp:effectExtent l="0" t="0" r="0" b="1270"/>
                <wp:wrapSquare wrapText="bothSides" distT="45720" distB="4572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17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FE244F" w14:textId="77777777" w:rsidR="00C75D14" w:rsidRDefault="00C75D14">
                            <w:pPr>
                              <w:spacing w:line="240" w:lineRule="auto"/>
                              <w:ind w:left="3" w:hanging="5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Arial"/>
                                <w:color w:val="4496A1"/>
                                <w:sz w:val="52"/>
                              </w:rPr>
                              <w:t>Иосеф</w:t>
                            </w:r>
                            <w:proofErr w:type="spellEnd"/>
                            <w:r>
                              <w:rPr>
                                <w:rFonts w:eastAsia="Arial"/>
                                <w:color w:val="4496A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"/>
                                <w:color w:val="4496A1"/>
                                <w:sz w:val="52"/>
                              </w:rPr>
                              <w:t>болон</w:t>
                            </w:r>
                            <w:proofErr w:type="spellEnd"/>
                            <w:r>
                              <w:rPr>
                                <w:rFonts w:eastAsia="Arial"/>
                                <w:color w:val="4496A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"/>
                                <w:color w:val="4496A1"/>
                                <w:sz w:val="52"/>
                              </w:rPr>
                              <w:t>Түүний</w:t>
                            </w:r>
                            <w:proofErr w:type="spellEnd"/>
                            <w:r>
                              <w:rPr>
                                <w:rFonts w:eastAsia="Arial"/>
                                <w:color w:val="4496A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"/>
                                <w:color w:val="4496A1"/>
                                <w:sz w:val="52"/>
                              </w:rPr>
                              <w:t>ах</w:t>
                            </w:r>
                            <w:proofErr w:type="spellEnd"/>
                            <w:r>
                              <w:rPr>
                                <w:rFonts w:eastAsia="Arial"/>
                                <w:color w:val="4496A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"/>
                                <w:color w:val="4496A1"/>
                                <w:sz w:val="52"/>
                              </w:rPr>
                              <w:t>нар</w:t>
                            </w:r>
                            <w:proofErr w:type="spellEnd"/>
                          </w:p>
                          <w:p w14:paraId="5DC3A72A" w14:textId="77777777" w:rsidR="00C75D14" w:rsidRDefault="00C75D14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793EB" id="Rectangle 9" o:spid="_x0000_s1029" style="position:absolute;left:0;text-align:left;margin-left:132.75pt;margin-top:96.85pt;width:370.25pt;height:44.9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" filled="f" stroked="f">
                <v:textbox inset="2.53958mm,1.2694mm,2.53958mm,1.2694mm">
                  <w:txbxContent>
                    <w:p w14:paraId="11FE244F" w14:textId="77777777" w:rsidR="00C75D14" w:rsidRDefault="00C75D14">
                      <w:pPr>
                        <w:spacing w:line="240" w:lineRule="auto"/>
                        <w:ind w:left="3" w:hanging="5"/>
                        <w:jc w:val="center"/>
                      </w:pPr>
                      <w:proofErr w:type="spellStart"/>
                      <w:r>
                        <w:rPr>
                          <w:rFonts w:eastAsia="Arial"/>
                          <w:color w:val="4496A1"/>
                          <w:sz w:val="52"/>
                        </w:rPr>
                        <w:t>Иосеф</w:t>
                      </w:r>
                      <w:proofErr w:type="spellEnd"/>
                      <w:r>
                        <w:rPr>
                          <w:rFonts w:eastAsia="Arial"/>
                          <w:color w:val="4496A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/>
                          <w:color w:val="4496A1"/>
                          <w:sz w:val="52"/>
                        </w:rPr>
                        <w:t>болон</w:t>
                      </w:r>
                      <w:proofErr w:type="spellEnd"/>
                      <w:r>
                        <w:rPr>
                          <w:rFonts w:eastAsia="Arial"/>
                          <w:color w:val="4496A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/>
                          <w:color w:val="4496A1"/>
                          <w:sz w:val="52"/>
                        </w:rPr>
                        <w:t>Түүний</w:t>
                      </w:r>
                      <w:proofErr w:type="spellEnd"/>
                      <w:r>
                        <w:rPr>
                          <w:rFonts w:eastAsia="Arial"/>
                          <w:color w:val="4496A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/>
                          <w:color w:val="4496A1"/>
                          <w:sz w:val="52"/>
                        </w:rPr>
                        <w:t>ах</w:t>
                      </w:r>
                      <w:proofErr w:type="spellEnd"/>
                      <w:r>
                        <w:rPr>
                          <w:rFonts w:eastAsia="Arial"/>
                          <w:color w:val="4496A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/>
                          <w:color w:val="4496A1"/>
                          <w:sz w:val="52"/>
                        </w:rPr>
                        <w:t>нар</w:t>
                      </w:r>
                      <w:proofErr w:type="spellEnd"/>
                    </w:p>
                    <w:p w14:paraId="5DC3A72A" w14:textId="77777777" w:rsidR="00C75D14" w:rsidRDefault="00C75D14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7973E1" w14:textId="77777777" w:rsidR="00BF630A" w:rsidRDefault="00C52A2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lastRenderedPageBreak/>
        <w:t xml:space="preserve">© 2014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Гуравдахь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жил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үйлчлэл</w:t>
      </w:r>
      <w:proofErr w:type="spellEnd"/>
    </w:p>
    <w:p w14:paraId="705F27A6" w14:textId="77777777" w:rsidR="00BF630A" w:rsidRDefault="00C52A2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Зохиогчийн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бүх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эрх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хуулиар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хамгаалагдсан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Энэ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хэвлэлийн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хэсгийг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ашиг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олохын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хэлбэрээр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өөрчлөхийг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хориглоно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дүгнэлт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бичих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санал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өгөх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эрдэм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шинжилгээний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зорилгоор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хэсэгчлэн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эш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татахад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зохиогчийн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эрхийг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эзэмшигчээс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бичгээр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зөвшөөрөл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авахыг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шаардахгүй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>, Third Millennium Ministries, Inc., 316 Live Oaks Blvd., Casselberry, Florida 32707.</w:t>
      </w:r>
    </w:p>
    <w:p w14:paraId="0D80EBE4" w14:textId="77777777" w:rsidR="00BF630A" w:rsidRDefault="00BF630A">
      <w:pPr>
        <w:widowControl/>
        <w:tabs>
          <w:tab w:val="center" w:pos="4320"/>
          <w:tab w:val="right" w:pos="8640"/>
          <w:tab w:val="right" w:pos="8620"/>
        </w:tabs>
        <w:ind w:hanging="2"/>
        <w:rPr>
          <w:rFonts w:ascii="Times New Roman" w:eastAsia="Times New Roman" w:hAnsi="Times New Roman" w:cs="Times New Roman"/>
          <w:sz w:val="22"/>
        </w:rPr>
      </w:pPr>
    </w:p>
    <w:p w14:paraId="25E6428D" w14:textId="77777777" w:rsidR="00BF630A" w:rsidRDefault="00BF630A">
      <w:pPr>
        <w:widowControl/>
        <w:tabs>
          <w:tab w:val="center" w:pos="4320"/>
          <w:tab w:val="right" w:pos="8640"/>
          <w:tab w:val="right" w:pos="8620"/>
        </w:tabs>
        <w:ind w:hanging="2"/>
        <w:rPr>
          <w:rFonts w:ascii="Times New Roman" w:eastAsia="Times New Roman" w:hAnsi="Times New Roman" w:cs="Times New Roman"/>
          <w:sz w:val="22"/>
        </w:rPr>
      </w:pPr>
    </w:p>
    <w:p w14:paraId="0D93E1F5" w14:textId="77777777" w:rsidR="00BF630A" w:rsidRDefault="00C52A20">
      <w:pPr>
        <w:widowControl/>
        <w:tabs>
          <w:tab w:val="center" w:pos="4320"/>
          <w:tab w:val="right" w:pos="8640"/>
          <w:tab w:val="right" w:pos="8620"/>
        </w:tabs>
        <w:ind w:hanging="2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Библийн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эшлэлийг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Ариун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Библи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2019 (АБ2019), </w:t>
      </w:r>
      <w:proofErr w:type="spellStart"/>
      <w:r>
        <w:rPr>
          <w:rFonts w:ascii="Times New Roman" w:eastAsia="Times New Roman" w:hAnsi="Times New Roman" w:cs="Times New Roman"/>
          <w:sz w:val="22"/>
        </w:rPr>
        <w:t>Ариун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Бичээс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Нийгэмлэг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7D503976" w14:textId="77777777" w:rsidR="00BF630A" w:rsidRDefault="00BF630A">
      <w:pPr>
        <w:spacing w:before="100" w:after="100"/>
        <w:ind w:hanging="2"/>
        <w:jc w:val="both"/>
        <w:rPr>
          <w:sz w:val="22"/>
        </w:rPr>
      </w:pPr>
    </w:p>
    <w:p w14:paraId="09B94C52" w14:textId="77777777" w:rsidR="00BF630A" w:rsidRDefault="00C52A20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/>
        <w:ind w:right="450" w:hanging="2"/>
        <w:jc w:val="center"/>
        <w:rPr>
          <w:rFonts w:ascii="Times New Roman" w:eastAsia="Times New Roman" w:hAnsi="Times New Roman" w:cs="Times New Roman"/>
          <w:color w:val="2C5376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</w:rPr>
        <w:t>Гурав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</w:rPr>
        <w:t>Дахь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</w:rPr>
        <w:t>Мянган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</w:rPr>
        <w:t>Үйлчлэлийн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</w:rPr>
        <w:t>тухай</w:t>
      </w:r>
      <w:proofErr w:type="spellEnd"/>
    </w:p>
    <w:p w14:paraId="24B1A136" w14:textId="77777777" w:rsidR="00BF630A" w:rsidRDefault="00C52A20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/>
        <w:ind w:right="450" w:hanging="2"/>
        <w:rPr>
          <w:rFonts w:ascii="Times New Roman" w:eastAsia="Times New Roman" w:hAnsi="Times New Roman" w:cs="Times New Roman"/>
          <w:color w:val="2C5376"/>
          <w:sz w:val="22"/>
        </w:rPr>
      </w:pP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Гурав</w:t>
      </w:r>
      <w:proofErr w:type="spellEnd"/>
      <w:r>
        <w:rPr>
          <w:rFonts w:ascii="Times New Roman" w:eastAsia="Times New Roman" w:hAnsi="Times New Roman" w:cs="Times New Roman"/>
          <w:smallCap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дахь</w:t>
      </w:r>
      <w:proofErr w:type="spellEnd"/>
      <w:r>
        <w:rPr>
          <w:rFonts w:ascii="Times New Roman" w:eastAsia="Times New Roman" w:hAnsi="Times New Roman" w:cs="Times New Roman"/>
          <w:smallCap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mallCap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үйлчлэл</w:t>
      </w:r>
      <w:proofErr w:type="spellEnd"/>
      <w:r>
        <w:rPr>
          <w:rFonts w:ascii="Times New Roman" w:eastAsia="Times New Roman" w:hAnsi="Times New Roman" w:cs="Times New Roman"/>
          <w:smallCap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mallCaps/>
          <w:sz w:val="22"/>
        </w:rPr>
        <w:t xml:space="preserve"> 1997 </w:t>
      </w: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онд</w:t>
      </w:r>
      <w:proofErr w:type="spellEnd"/>
      <w:r>
        <w:rPr>
          <w:rFonts w:ascii="Times New Roman" w:eastAsia="Times New Roman" w:hAnsi="Times New Roman" w:cs="Times New Roman"/>
          <w:smallCap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үүсгэн</w:t>
      </w:r>
      <w:proofErr w:type="spellEnd"/>
      <w:r>
        <w:rPr>
          <w:rFonts w:ascii="Times New Roman" w:eastAsia="Times New Roman" w:hAnsi="Times New Roman" w:cs="Times New Roman"/>
          <w:smallCap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байгуулагдсан</w:t>
      </w:r>
      <w:proofErr w:type="spellEnd"/>
      <w:r>
        <w:rPr>
          <w:rFonts w:ascii="Times New Roman" w:eastAsia="Times New Roman" w:hAnsi="Times New Roman" w:cs="Times New Roman"/>
          <w:smallCaps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ашгийн</w:t>
      </w:r>
      <w:proofErr w:type="spellEnd"/>
      <w:r>
        <w:rPr>
          <w:rFonts w:ascii="Times New Roman" w:eastAsia="Times New Roman" w:hAnsi="Times New Roman" w:cs="Times New Roman"/>
          <w:smallCap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бус</w:t>
      </w:r>
      <w:proofErr w:type="spellEnd"/>
      <w:r>
        <w:rPr>
          <w:rFonts w:ascii="Times New Roman" w:eastAsia="Times New Roman" w:hAnsi="Times New Roman" w:cs="Times New Roman"/>
          <w:smallCaps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smallCap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Сайнмэдээний</w:t>
      </w:r>
      <w:proofErr w:type="spellEnd"/>
      <w:r>
        <w:rPr>
          <w:rFonts w:ascii="Times New Roman" w:eastAsia="Times New Roman" w:hAnsi="Times New Roman" w:cs="Times New Roman"/>
          <w:smallCap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үйлчлэл</w:t>
      </w:r>
      <w:proofErr w:type="spellEnd"/>
      <w:r>
        <w:rPr>
          <w:rFonts w:ascii="Times New Roman" w:eastAsia="Times New Roman" w:hAnsi="Times New Roman" w:cs="Times New Roman"/>
          <w:smallCap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бөгөөд</w:t>
      </w:r>
      <w:proofErr w:type="spellEnd"/>
      <w:r>
        <w:rPr>
          <w:rFonts w:ascii="Times New Roman" w:eastAsia="Times New Roman" w:hAnsi="Times New Roman" w:cs="Times New Roman"/>
          <w:smallCap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дараах</w:t>
      </w:r>
      <w:proofErr w:type="spellEnd"/>
      <w:r>
        <w:rPr>
          <w:rFonts w:ascii="Times New Roman" w:eastAsia="Times New Roman" w:hAnsi="Times New Roman" w:cs="Times New Roman"/>
          <w:smallCap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талбаруудад</w:t>
      </w:r>
      <w:proofErr w:type="spellEnd"/>
      <w:r>
        <w:rPr>
          <w:rFonts w:ascii="Times New Roman" w:eastAsia="Times New Roman" w:hAnsi="Times New Roman" w:cs="Times New Roman"/>
          <w:smallCap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2"/>
        </w:rPr>
        <w:t>чиглэдэг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>:</w:t>
      </w:r>
    </w:p>
    <w:p w14:paraId="4D8249AA" w14:textId="77777777" w:rsidR="00BF630A" w:rsidRDefault="00C52A20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/>
        <w:ind w:right="450" w:hanging="2"/>
        <w:jc w:val="center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>Библийн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>боловсролыг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>Бүх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>дэлхийд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2"/>
        </w:rPr>
        <w:t>Үнэгүйгүйгээр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.</w:t>
      </w:r>
    </w:p>
    <w:p w14:paraId="1A50EFAD" w14:textId="77777777" w:rsidR="00BF630A" w:rsidRDefault="00C52A20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 w:after="120"/>
        <w:ind w:right="450" w:hanging="2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Бидний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зорилго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үйлчлэлд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тохирсон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сургалт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хэрэгтэй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байгаа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зуу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зуун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мянга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пастор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удирдагч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нарт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боловсролыг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үнэгүй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олгох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явдал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юм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Бид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энэхүү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зорилгодоо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хүрэхийн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тулд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нийтийн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мэдээллийн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хэрэгслийг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ашиглан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дахин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давтагдашгүй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цуврал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хичээлүүдийг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Англи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Араб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Мандарин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Орос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Испани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дээр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бэлтгэн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дэлхий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дахинд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түгээж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Мөн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манай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хөтөлбөрүүд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хамтран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ажилладаг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үйлчлэлүүдээр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маань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дамжуулан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өөр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орны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уруу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орчуулагдаж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байгаа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билээ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Хөтөлбөр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зурагт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мэдээлэл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бүхий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бичлэг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дүрст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заавар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цахим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сурвалжуудаас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бүрдсэн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байдаг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Эдгээр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сургууль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бүлгүүд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хувь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хүмүүс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танхимаар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цахимаар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ашиглахад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зориулагдсан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болно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2E078F6C" w14:textId="77777777" w:rsidR="00BF630A" w:rsidRDefault="00C52A20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 w:after="120"/>
        <w:ind w:right="450" w:hanging="2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Дээд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зэргийн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агуулга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чанартай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шилдэг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нийтийн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мэдээллийн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хэрэгсэл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бүхий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хичээлүүдийг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хамгийн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хямд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зардлаар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бүтээх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аргыг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жилийн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хугацаанд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боловсруулсан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Манай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зохиолч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хянан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тохиолдуулагчид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теологийн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мэргэжлийн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сургагч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багш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байдаг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бөгөөд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орчуулагчид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нутгийнхаа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унаган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хэлтэй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теологийн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мэдлэгтэй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хүмүүс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байдгаараа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давуу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талтай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Мөн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дэлхийн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өнцөг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булан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бүрийн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нэр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хүндтэй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эрдэмтэд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номлогчдын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манай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хичээлүүдэд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гүн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шингэсэн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байдаг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Үүнээс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гадна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зураглаач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бэлтгэгч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маань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мэргэжлийн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түвшний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тоног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төхөөрөмж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арга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хэрэгслийг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ашиглан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өндөр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чанарын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бүтээл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гаргахаар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зорьдог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билээ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7315F853" w14:textId="77777777" w:rsidR="00BF630A" w:rsidRDefault="00C52A20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 w:after="120"/>
        <w:ind w:right="450" w:hanging="2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Бүтээлүүдээ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дэлхий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дахинд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түгээхийн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тулд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Гурав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үйлчлэл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сүм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чуулганууд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сургалтууд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Библийн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сургуулиуд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илгээлтийн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эзэд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нэвтрүүлэгчид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өргөн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нэвтрүүлгийн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сувгууд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гэх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мэт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төрлийн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байгууллагуудтай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бодлогын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түншлэлийг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болгосоор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ирсэн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Энэхүү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бодлогын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түншлэлийн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дүнд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тоо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томшгүй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дүрст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бичлэг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бүхий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хичээлүүд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орны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уугуул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удирдагч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пасторууд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оюутнуудад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хүрчээ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Мөн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цахим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хуудсаараа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дамжуулан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суралцах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бүлгээ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хэрхэн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эхлүүлэх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зэрэг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хичээлүүдийг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баяжуулах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нэмэлт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хэрэглэгдэхүүнүүдийг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тараан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түгээсээр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байна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2CE47D0B" w14:textId="77777777" w:rsidR="00BF630A" w:rsidRDefault="00C52A20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 w:after="120"/>
        <w:ind w:right="450" w:hanging="2"/>
        <w:jc w:val="both"/>
        <w:rPr>
          <w:rFonts w:ascii="Times New Roman" w:eastAsia="Times New Roman" w:hAnsi="Times New Roman" w:cs="Times New Roman"/>
          <w:sz w:val="22"/>
        </w:rPr>
        <w:sectPr w:rsidR="00BF630A" w:rsidSect="00726047">
          <w:footerReference w:type="first" r:id="rId15"/>
          <w:pgSz w:w="12240" w:h="15840"/>
          <w:pgMar w:top="990" w:right="1800" w:bottom="1440" w:left="1800" w:header="720" w:footer="720" w:gutter="0"/>
          <w:pgNumType w:fmt="lowerRoman" w:start="1"/>
          <w:cols w:space="720"/>
          <w:titlePg/>
          <w:docGrid w:linePitch="326"/>
        </w:sect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2"/>
        </w:rPr>
        <w:t>Гурав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Үйлчлэл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татвараас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чөлөөлөгдөх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зөвшөөрөлтэй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(IRS as a 501(c) (3) corporation). </w:t>
      </w:r>
      <w:proofErr w:type="spellStart"/>
      <w:r>
        <w:rPr>
          <w:rFonts w:ascii="Times New Roman" w:eastAsia="Times New Roman" w:hAnsi="Times New Roman" w:cs="Times New Roman"/>
          <w:sz w:val="22"/>
        </w:rPr>
        <w:t>Бид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сүм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чуулганууд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сангууд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аж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ахуйн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нэгж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хувь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хүмүүсийн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татвараас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чөлөөлөгдсөн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өгөөмөр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хандиваар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үйл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ажиллагаагаа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явуулдаг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Манай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үйлчлэлийн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тухай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хамтран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ажиллах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талаар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дэлгэрэнгүй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мэдээлэл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авахыг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хүсвэл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2EEF"/>
            <w:sz w:val="22"/>
            <w:u w:val="single"/>
          </w:rPr>
          <w:t>https://www.thirdmill.org</w:t>
        </w:r>
      </w:hyperlink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цахим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хуудсаар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зочлоорой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549DD042" w14:textId="77777777" w:rsidR="00BF630A" w:rsidRDefault="00C52A20">
      <w:pPr>
        <w:ind w:left="2" w:hanging="4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40"/>
          <w:szCs w:val="40"/>
        </w:rPr>
        <w:lastRenderedPageBreak/>
        <w:t>Агуулга</w:t>
      </w:r>
      <w:proofErr w:type="spellEnd"/>
    </w:p>
    <w:p w14:paraId="454B55D5" w14:textId="77777777" w:rsidR="00BF630A" w:rsidRDefault="00BF630A">
      <w:pPr>
        <w:tabs>
          <w:tab w:val="left" w:pos="540"/>
          <w:tab w:val="left" w:pos="576"/>
          <w:tab w:val="left" w:pos="7920"/>
        </w:tabs>
        <w:spacing w:before="120"/>
        <w:ind w:hanging="2"/>
        <w:rPr>
          <w:rFonts w:ascii="Times New Roman" w:eastAsia="Times New Roman" w:hAnsi="Times New Roman" w:cs="Times New Roman"/>
          <w:color w:val="2C5376"/>
        </w:rPr>
      </w:pPr>
    </w:p>
    <w:p w14:paraId="7628AEC2" w14:textId="77777777" w:rsidR="00FA53B6" w:rsidRPr="00AF252B" w:rsidRDefault="00FA53B6" w:rsidP="00FA53B6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bookmarkStart w:id="1" w:name="_Hlk160799627"/>
      <w:r w:rsidRPr="0060417F">
        <w:rPr>
          <w:rFonts w:cs="Times New Roman"/>
          <w:noProof/>
        </w:rPr>
        <w:t>УДИРТГАЛ</w:t>
      </w:r>
      <w:bookmarkEnd w:id="1"/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1C53547" w14:textId="77777777" w:rsidR="00FA53B6" w:rsidRPr="00AF252B" w:rsidRDefault="00FA53B6" w:rsidP="00FA53B6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60417F">
        <w:rPr>
          <w:rFonts w:cs="Times New Roman"/>
          <w:noProof/>
        </w:rPr>
        <w:t>БҮТЭЦ БА АГУУЛГА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5998E61" w14:textId="77777777" w:rsidR="00FA53B6" w:rsidRPr="00AF252B" w:rsidRDefault="00FA53B6" w:rsidP="00FA53B6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60417F">
        <w:rPr>
          <w:rFonts w:cs="Times New Roman"/>
        </w:rPr>
        <w:t>Эцгүүдийн эв нэгдэлгүй байдал</w:t>
      </w:r>
      <w:r w:rsidRPr="0010665A">
        <w:rPr>
          <w:rFonts w:cs="Times New Roman"/>
        </w:rPr>
        <w:t xml:space="preserve"> (</w:t>
      </w:r>
      <w:r>
        <w:rPr>
          <w:rFonts w:eastAsia="Times New Roman" w:cs="Times New Roman"/>
          <w:color w:val="000000"/>
        </w:rPr>
        <w:t>Эхлэл</w:t>
      </w:r>
      <w:r w:rsidRPr="0010665A">
        <w:rPr>
          <w:rFonts w:cs="Times New Roman"/>
        </w:rPr>
        <w:t xml:space="preserve"> 37:2-36)</w:t>
      </w:r>
      <w:r>
        <w:tab/>
      </w:r>
      <w:r>
        <w:fldChar w:fldCharType="begin"/>
      </w:r>
      <w:r>
        <w:instrText xml:space="preserve"> PAGEREF _Toc76550243 \h </w:instrText>
      </w:r>
      <w:r>
        <w:fldChar w:fldCharType="separate"/>
      </w:r>
      <w:r>
        <w:t>3</w:t>
      </w:r>
      <w:r>
        <w:fldChar w:fldCharType="end"/>
      </w:r>
    </w:p>
    <w:p w14:paraId="7EF7F1CE" w14:textId="77777777" w:rsidR="00FA53B6" w:rsidRPr="00AF252B" w:rsidRDefault="00FA53B6" w:rsidP="00FA53B6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60417F">
        <w:rPr>
          <w:rFonts w:cs="Times New Roman"/>
        </w:rPr>
        <w:t>Иосеф ах нарынхаа дургүйг хүргэсэн нь</w:t>
      </w:r>
      <w:r>
        <w:tab/>
      </w:r>
      <w:r>
        <w:fldChar w:fldCharType="begin"/>
      </w:r>
      <w:r>
        <w:instrText xml:space="preserve"> PAGEREF _Toc76550244 \h </w:instrText>
      </w:r>
      <w:r>
        <w:fldChar w:fldCharType="separate"/>
      </w:r>
      <w:r>
        <w:t>3</w:t>
      </w:r>
      <w:r>
        <w:fldChar w:fldCharType="end"/>
      </w:r>
    </w:p>
    <w:p w14:paraId="0904727C" w14:textId="77777777" w:rsidR="00FA53B6" w:rsidRPr="00AF252B" w:rsidRDefault="00FA53B6" w:rsidP="00FA53B6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60417F">
        <w:rPr>
          <w:rFonts w:cs="Times New Roman"/>
        </w:rPr>
        <w:t>Ах нар нь Иосефыг зарсан нь</w:t>
      </w:r>
      <w:r>
        <w:tab/>
      </w:r>
      <w:r>
        <w:fldChar w:fldCharType="begin"/>
      </w:r>
      <w:r>
        <w:instrText xml:space="preserve"> PAGEREF _Toc76550245 \h </w:instrText>
      </w:r>
      <w:r>
        <w:fldChar w:fldCharType="separate"/>
      </w:r>
      <w:r>
        <w:t>4</w:t>
      </w:r>
      <w:r>
        <w:fldChar w:fldCharType="end"/>
      </w:r>
    </w:p>
    <w:p w14:paraId="0AA8C243" w14:textId="77777777" w:rsidR="00FA53B6" w:rsidRPr="00AF252B" w:rsidRDefault="00FA53B6" w:rsidP="00FA53B6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60417F">
        <w:rPr>
          <w:rFonts w:cs="Times New Roman"/>
        </w:rPr>
        <w:t>Иосефыг удирдагч болоход нь заналхийлсэн нь</w:t>
      </w:r>
      <w:r w:rsidRPr="0010665A">
        <w:rPr>
          <w:rFonts w:cs="Times New Roman"/>
        </w:rPr>
        <w:t xml:space="preserve"> (</w:t>
      </w:r>
      <w:r>
        <w:rPr>
          <w:rFonts w:eastAsia="Times New Roman" w:cs="Times New Roman"/>
          <w:color w:val="000000"/>
        </w:rPr>
        <w:t>Эхлэл</w:t>
      </w:r>
      <w:r w:rsidRPr="0010665A">
        <w:rPr>
          <w:rFonts w:cs="Times New Roman"/>
        </w:rPr>
        <w:t xml:space="preserve"> 38:1–41:57)</w:t>
      </w:r>
      <w:r>
        <w:tab/>
      </w:r>
      <w:r>
        <w:fldChar w:fldCharType="begin"/>
      </w:r>
      <w:r>
        <w:instrText xml:space="preserve"> PAGEREF _Toc76550246 \h </w:instrText>
      </w:r>
      <w:r>
        <w:fldChar w:fldCharType="separate"/>
      </w:r>
      <w:r>
        <w:t>4</w:t>
      </w:r>
      <w:r>
        <w:fldChar w:fldCharType="end"/>
      </w:r>
    </w:p>
    <w:p w14:paraId="07313532" w14:textId="77777777" w:rsidR="00FA53B6" w:rsidRPr="00AF252B" w:rsidRDefault="00FA53B6" w:rsidP="00FA53B6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60417F">
        <w:rPr>
          <w:rFonts w:cs="Times New Roman"/>
        </w:rPr>
        <w:t>Канаан дахь Иудагийн гэм нүгэл</w:t>
      </w:r>
      <w:r w:rsidRPr="0010665A">
        <w:rPr>
          <w:rFonts w:cs="Times New Roman"/>
        </w:rPr>
        <w:t xml:space="preserve"> (</w:t>
      </w:r>
      <w:r>
        <w:rPr>
          <w:rFonts w:eastAsia="Times New Roman" w:cs="Times New Roman"/>
          <w:color w:val="000000"/>
        </w:rPr>
        <w:t>Эхлэл</w:t>
      </w:r>
      <w:r w:rsidRPr="0010665A">
        <w:rPr>
          <w:rFonts w:cs="Times New Roman"/>
        </w:rPr>
        <w:t xml:space="preserve"> 38:1-30)</w:t>
      </w:r>
      <w:r>
        <w:tab/>
        <w:t>5</w:t>
      </w:r>
    </w:p>
    <w:p w14:paraId="05D28321" w14:textId="77777777" w:rsidR="00FA53B6" w:rsidRPr="00AF252B" w:rsidRDefault="00FA53B6" w:rsidP="00FA53B6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60417F">
        <w:rPr>
          <w:rFonts w:cs="Times New Roman"/>
        </w:rPr>
        <w:t>Египет дэх Иосефын амжилт</w:t>
      </w:r>
      <w:r w:rsidRPr="0010665A">
        <w:rPr>
          <w:rFonts w:cs="Times New Roman"/>
        </w:rPr>
        <w:t xml:space="preserve"> (</w:t>
      </w:r>
      <w:r>
        <w:rPr>
          <w:rFonts w:eastAsia="Times New Roman" w:cs="Times New Roman"/>
          <w:color w:val="000000"/>
        </w:rPr>
        <w:t>Эхлэл</w:t>
      </w:r>
      <w:r w:rsidRPr="0010665A">
        <w:rPr>
          <w:rFonts w:cs="Times New Roman"/>
        </w:rPr>
        <w:t xml:space="preserve"> 39:1–41:57)</w:t>
      </w:r>
      <w:r>
        <w:tab/>
        <w:t>6</w:t>
      </w:r>
    </w:p>
    <w:p w14:paraId="77FD32CC" w14:textId="77777777" w:rsidR="00FA53B6" w:rsidRPr="00AF252B" w:rsidRDefault="00FA53B6" w:rsidP="00FA53B6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60417F">
        <w:rPr>
          <w:rFonts w:cs="Times New Roman"/>
        </w:rPr>
        <w:t>Эвлэрч, дахин нэгдсэн нь</w:t>
      </w:r>
      <w:r w:rsidRPr="0010665A">
        <w:rPr>
          <w:rFonts w:cs="Times New Roman"/>
        </w:rPr>
        <w:t xml:space="preserve"> (</w:t>
      </w:r>
      <w:r>
        <w:rPr>
          <w:rFonts w:eastAsia="Times New Roman" w:cs="Times New Roman"/>
          <w:color w:val="000000"/>
        </w:rPr>
        <w:t>Эхлэл</w:t>
      </w:r>
      <w:r w:rsidRPr="0010665A">
        <w:rPr>
          <w:rFonts w:cs="Times New Roman"/>
        </w:rPr>
        <w:t xml:space="preserve"> 42:1–47:12)</w:t>
      </w:r>
      <w:r>
        <w:tab/>
        <w:t>7</w:t>
      </w:r>
    </w:p>
    <w:p w14:paraId="4792A396" w14:textId="77777777" w:rsidR="00FA53B6" w:rsidRPr="00AF252B" w:rsidRDefault="00FA53B6" w:rsidP="00FA53B6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60417F">
        <w:rPr>
          <w:rFonts w:cs="Times New Roman"/>
        </w:rPr>
        <w:t>Эхний аялал</w:t>
      </w:r>
      <w:r w:rsidRPr="0010665A">
        <w:rPr>
          <w:rFonts w:cs="Times New Roman"/>
        </w:rPr>
        <w:t xml:space="preserve"> (</w:t>
      </w:r>
      <w:r>
        <w:rPr>
          <w:rFonts w:eastAsia="Times New Roman" w:cs="Times New Roman"/>
          <w:color w:val="000000"/>
        </w:rPr>
        <w:t>Эхлэл</w:t>
      </w:r>
      <w:r w:rsidRPr="0010665A">
        <w:rPr>
          <w:rFonts w:cs="Times New Roman"/>
        </w:rPr>
        <w:t xml:space="preserve"> 42:1-38)</w:t>
      </w:r>
      <w:r>
        <w:tab/>
        <w:t>7</w:t>
      </w:r>
    </w:p>
    <w:p w14:paraId="5F9A857C" w14:textId="77777777" w:rsidR="00FA53B6" w:rsidRPr="00AF252B" w:rsidRDefault="00FA53B6" w:rsidP="00FA53B6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60417F">
        <w:rPr>
          <w:rFonts w:cs="Times New Roman"/>
        </w:rPr>
        <w:t>Хоёр дахь аялал</w:t>
      </w:r>
      <w:r w:rsidRPr="0010665A">
        <w:rPr>
          <w:rFonts w:cs="Times New Roman"/>
        </w:rPr>
        <w:t xml:space="preserve"> (</w:t>
      </w:r>
      <w:r>
        <w:rPr>
          <w:rFonts w:eastAsia="Times New Roman" w:cs="Times New Roman"/>
          <w:color w:val="000000"/>
        </w:rPr>
        <w:t>Эхлэл</w:t>
      </w:r>
      <w:r w:rsidRPr="0010665A">
        <w:rPr>
          <w:rFonts w:cs="Times New Roman"/>
        </w:rPr>
        <w:t xml:space="preserve"> 43:1–45:28)</w:t>
      </w:r>
      <w:r>
        <w:tab/>
      </w:r>
      <w:r>
        <w:fldChar w:fldCharType="begin"/>
      </w:r>
      <w:r>
        <w:instrText xml:space="preserve"> PAGEREF _Toc76550251 \h </w:instrText>
      </w:r>
      <w:r>
        <w:fldChar w:fldCharType="separate"/>
      </w:r>
      <w:r>
        <w:t>7</w:t>
      </w:r>
      <w:r>
        <w:fldChar w:fldCharType="end"/>
      </w:r>
    </w:p>
    <w:p w14:paraId="45FFD7A3" w14:textId="77777777" w:rsidR="00FA53B6" w:rsidRPr="00AF252B" w:rsidRDefault="00FA53B6" w:rsidP="00FA53B6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60417F">
        <w:rPr>
          <w:rFonts w:cs="Times New Roman"/>
        </w:rPr>
        <w:t>Гурав дахь аялал</w:t>
      </w:r>
      <w:r w:rsidRPr="0010665A">
        <w:rPr>
          <w:rFonts w:cs="Times New Roman"/>
        </w:rPr>
        <w:t xml:space="preserve"> (</w:t>
      </w:r>
      <w:r>
        <w:rPr>
          <w:rFonts w:eastAsia="Times New Roman" w:cs="Times New Roman"/>
          <w:color w:val="000000"/>
        </w:rPr>
        <w:t>Эхлэл</w:t>
      </w:r>
      <w:r w:rsidRPr="0010665A">
        <w:rPr>
          <w:rFonts w:cs="Times New Roman"/>
        </w:rPr>
        <w:t xml:space="preserve"> 46:1–47:12)</w:t>
      </w:r>
      <w:r>
        <w:tab/>
        <w:t>9</w:t>
      </w:r>
    </w:p>
    <w:p w14:paraId="03007025" w14:textId="77777777" w:rsidR="00FA53B6" w:rsidRPr="00AF252B" w:rsidRDefault="00FA53B6" w:rsidP="00FA53B6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60417F">
        <w:rPr>
          <w:rFonts w:cs="Times New Roman"/>
        </w:rPr>
        <w:t>Иосефын энэрэнгүй захиргаа</w:t>
      </w:r>
      <w:r w:rsidRPr="0010665A">
        <w:rPr>
          <w:rFonts w:cs="Times New Roman"/>
        </w:rPr>
        <w:t xml:space="preserve"> (</w:t>
      </w:r>
      <w:r>
        <w:rPr>
          <w:rFonts w:eastAsia="Times New Roman" w:cs="Times New Roman"/>
          <w:color w:val="000000"/>
        </w:rPr>
        <w:t>Эхлэл</w:t>
      </w:r>
      <w:r w:rsidRPr="0010665A">
        <w:rPr>
          <w:rFonts w:cs="Times New Roman"/>
        </w:rPr>
        <w:t xml:space="preserve"> 47:13-27)</w:t>
      </w:r>
      <w:r>
        <w:tab/>
        <w:t>9</w:t>
      </w:r>
    </w:p>
    <w:p w14:paraId="42DAEC72" w14:textId="77777777" w:rsidR="00FA53B6" w:rsidRPr="00AF252B" w:rsidRDefault="00FA53B6" w:rsidP="00FA53B6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60417F">
        <w:rPr>
          <w:rFonts w:cs="Times New Roman"/>
        </w:rPr>
        <w:t>Эцгүүдийн эв нэгдэл</w:t>
      </w:r>
      <w:r w:rsidRPr="0010665A">
        <w:rPr>
          <w:rFonts w:cs="Times New Roman"/>
        </w:rPr>
        <w:t xml:space="preserve"> (</w:t>
      </w:r>
      <w:r>
        <w:rPr>
          <w:rFonts w:eastAsia="Times New Roman" w:cs="Times New Roman"/>
          <w:color w:val="000000"/>
        </w:rPr>
        <w:t>Эхлэл</w:t>
      </w:r>
      <w:r w:rsidRPr="0010665A">
        <w:rPr>
          <w:rFonts w:cs="Times New Roman"/>
        </w:rPr>
        <w:t xml:space="preserve"> 47:28–50:26)</w:t>
      </w:r>
      <w:r>
        <w:tab/>
        <w:t>10</w:t>
      </w:r>
    </w:p>
    <w:p w14:paraId="63ADA350" w14:textId="77777777" w:rsidR="00FA53B6" w:rsidRPr="00AF252B" w:rsidRDefault="00FA53B6" w:rsidP="00FA53B6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60417F">
        <w:rPr>
          <w:rFonts w:cs="Times New Roman"/>
        </w:rPr>
        <w:t>Иаковын гэр бүлийн зохион байгуулалт</w:t>
      </w:r>
      <w:r w:rsidRPr="0010665A">
        <w:rPr>
          <w:rFonts w:cs="Times New Roman"/>
        </w:rPr>
        <w:t xml:space="preserve"> (</w:t>
      </w:r>
      <w:r>
        <w:rPr>
          <w:rFonts w:eastAsia="Times New Roman" w:cs="Times New Roman"/>
          <w:color w:val="000000"/>
        </w:rPr>
        <w:t>Эхлэл</w:t>
      </w:r>
      <w:r w:rsidRPr="0010665A">
        <w:rPr>
          <w:rFonts w:cs="Times New Roman"/>
        </w:rPr>
        <w:t xml:space="preserve"> 47:28–50:14)</w:t>
      </w:r>
      <w:r>
        <w:tab/>
        <w:t>10</w:t>
      </w:r>
    </w:p>
    <w:p w14:paraId="175F1300" w14:textId="77777777" w:rsidR="00FA53B6" w:rsidRPr="00AF252B" w:rsidRDefault="00FA53B6" w:rsidP="00FA53B6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60417F">
        <w:rPr>
          <w:rFonts w:cs="Times New Roman"/>
        </w:rPr>
        <w:t xml:space="preserve">Иосефын гэр бүлийн зохион байгуулалт </w:t>
      </w:r>
      <w:r w:rsidRPr="0010665A">
        <w:rPr>
          <w:rFonts w:cs="Times New Roman"/>
        </w:rPr>
        <w:t>(</w:t>
      </w:r>
      <w:r>
        <w:rPr>
          <w:rFonts w:eastAsia="Times New Roman" w:cs="Times New Roman"/>
          <w:color w:val="000000"/>
        </w:rPr>
        <w:t>Эхлэл</w:t>
      </w:r>
      <w:r w:rsidRPr="0010665A">
        <w:rPr>
          <w:rFonts w:cs="Times New Roman"/>
        </w:rPr>
        <w:t xml:space="preserve"> 50:15-26)</w:t>
      </w:r>
      <w:r>
        <w:tab/>
      </w:r>
      <w:r>
        <w:fldChar w:fldCharType="begin"/>
      </w:r>
      <w:r>
        <w:instrText xml:space="preserve"> PAGEREF _Toc76550256 \h </w:instrText>
      </w:r>
      <w:r>
        <w:fldChar w:fldCharType="separate"/>
      </w:r>
      <w:r>
        <w:t>11</w:t>
      </w:r>
      <w:r>
        <w:fldChar w:fldCharType="end"/>
      </w:r>
    </w:p>
    <w:p w14:paraId="35689FCC" w14:textId="77777777" w:rsidR="00FA53B6" w:rsidRPr="00AF252B" w:rsidRDefault="00FA53B6" w:rsidP="00FA53B6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60417F">
        <w:rPr>
          <w:rFonts w:cs="Times New Roman"/>
          <w:noProof/>
        </w:rPr>
        <w:t>ҮНДСЭН СЭДВҮҮД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9C722D0" w14:textId="77777777" w:rsidR="00FA53B6" w:rsidRPr="00AF252B" w:rsidRDefault="00FA53B6" w:rsidP="00FA53B6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60417F">
        <w:rPr>
          <w:rFonts w:cs="Times New Roman"/>
        </w:rPr>
        <w:t>Нийтлэг шинжүүд</w:t>
      </w:r>
      <w:r>
        <w:tab/>
      </w:r>
      <w:r>
        <w:fldChar w:fldCharType="begin"/>
      </w:r>
      <w:r>
        <w:instrText xml:space="preserve"> PAGEREF _Toc76550258 \h </w:instrText>
      </w:r>
      <w:r>
        <w:fldChar w:fldCharType="separate"/>
      </w:r>
      <w:r>
        <w:t>13</w:t>
      </w:r>
      <w:r>
        <w:fldChar w:fldCharType="end"/>
      </w:r>
    </w:p>
    <w:p w14:paraId="378F46E7" w14:textId="77777777" w:rsidR="00FA53B6" w:rsidRPr="00AF252B" w:rsidRDefault="00FA53B6" w:rsidP="00FA53B6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60417F">
        <w:rPr>
          <w:rFonts w:cs="Times New Roman"/>
        </w:rPr>
        <w:t>Бурханы Израилд өгсөн нигүүлсэл</w:t>
      </w:r>
      <w:r>
        <w:tab/>
      </w:r>
      <w:r>
        <w:fldChar w:fldCharType="begin"/>
      </w:r>
      <w:r>
        <w:instrText xml:space="preserve"> PAGEREF _Toc76550259 \h </w:instrText>
      </w:r>
      <w:r>
        <w:fldChar w:fldCharType="separate"/>
      </w:r>
      <w:r>
        <w:t>13</w:t>
      </w:r>
      <w:r>
        <w:fldChar w:fldCharType="end"/>
      </w:r>
    </w:p>
    <w:p w14:paraId="0E9FCE62" w14:textId="77777777" w:rsidR="00FA53B6" w:rsidRPr="00AF252B" w:rsidRDefault="00FA53B6" w:rsidP="00FA53B6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60417F">
        <w:rPr>
          <w:rFonts w:cs="Times New Roman"/>
        </w:rPr>
        <w:t>Бурханд үнэнч Израил</w:t>
      </w:r>
      <w:r>
        <w:tab/>
      </w:r>
      <w:r>
        <w:fldChar w:fldCharType="begin"/>
      </w:r>
      <w:r>
        <w:instrText xml:space="preserve"> PAGEREF _Toc76550260 \h </w:instrText>
      </w:r>
      <w:r>
        <w:fldChar w:fldCharType="separate"/>
      </w:r>
      <w:r>
        <w:t>14</w:t>
      </w:r>
      <w:r>
        <w:fldChar w:fldCharType="end"/>
      </w:r>
    </w:p>
    <w:p w14:paraId="23BD3D80" w14:textId="77777777" w:rsidR="00FA53B6" w:rsidRPr="00AF252B" w:rsidRDefault="00FA53B6" w:rsidP="00FA53B6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60417F">
        <w:rPr>
          <w:rFonts w:cs="Times New Roman"/>
        </w:rPr>
        <w:t>Бурханы Израилд өгсөн ерөөл</w:t>
      </w:r>
      <w:r>
        <w:tab/>
      </w:r>
      <w:r>
        <w:fldChar w:fldCharType="begin"/>
      </w:r>
      <w:r>
        <w:instrText xml:space="preserve"> PAGEREF _Toc76550261 \h </w:instrText>
      </w:r>
      <w:r>
        <w:fldChar w:fldCharType="separate"/>
      </w:r>
      <w:r>
        <w:t>15</w:t>
      </w:r>
      <w:r>
        <w:fldChar w:fldCharType="end"/>
      </w:r>
    </w:p>
    <w:p w14:paraId="2DED1E4F" w14:textId="77777777" w:rsidR="00FA53B6" w:rsidRPr="00AF252B" w:rsidRDefault="00FA53B6" w:rsidP="00FA53B6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60417F">
        <w:rPr>
          <w:rFonts w:cs="Times New Roman"/>
        </w:rPr>
        <w:t>Бурханы Израилаар дамжуулан өгдөг ерөөл</w:t>
      </w:r>
      <w:r>
        <w:tab/>
      </w:r>
      <w:r>
        <w:fldChar w:fldCharType="begin"/>
      </w:r>
      <w:r>
        <w:instrText xml:space="preserve"> PAGEREF _Toc76550262 \h </w:instrText>
      </w:r>
      <w:r>
        <w:fldChar w:fldCharType="separate"/>
      </w:r>
      <w:r>
        <w:t>15</w:t>
      </w:r>
      <w:r>
        <w:fldChar w:fldCharType="end"/>
      </w:r>
    </w:p>
    <w:p w14:paraId="7CB0891F" w14:textId="77777777" w:rsidR="00FA53B6" w:rsidRPr="00AF252B" w:rsidRDefault="00FA53B6" w:rsidP="00FA53B6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60417F">
        <w:rPr>
          <w:rFonts w:cs="Times New Roman"/>
        </w:rPr>
        <w:t>Онцлог шинжүүд</w:t>
      </w:r>
      <w:r>
        <w:tab/>
      </w:r>
      <w:r>
        <w:fldChar w:fldCharType="begin"/>
      </w:r>
      <w:r>
        <w:instrText xml:space="preserve"> PAGEREF _Toc76550263 \h </w:instrText>
      </w:r>
      <w:r>
        <w:fldChar w:fldCharType="separate"/>
      </w:r>
      <w:r>
        <w:t>16</w:t>
      </w:r>
      <w:r>
        <w:fldChar w:fldCharType="end"/>
      </w:r>
    </w:p>
    <w:p w14:paraId="1B8974F5" w14:textId="77777777" w:rsidR="00FA53B6" w:rsidRPr="00AF252B" w:rsidRDefault="00FA53B6" w:rsidP="00FA53B6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60417F">
        <w:rPr>
          <w:rFonts w:cs="Times New Roman"/>
        </w:rPr>
        <w:t>Үндэстний эв нэгдэл</w:t>
      </w:r>
      <w:r>
        <w:tab/>
      </w:r>
      <w:r>
        <w:fldChar w:fldCharType="begin"/>
      </w:r>
      <w:r>
        <w:instrText xml:space="preserve"> PAGEREF _Toc76550264 \h </w:instrText>
      </w:r>
      <w:r>
        <w:fldChar w:fldCharType="separate"/>
      </w:r>
      <w:r>
        <w:t>17</w:t>
      </w:r>
      <w:r>
        <w:fldChar w:fldCharType="end"/>
      </w:r>
    </w:p>
    <w:p w14:paraId="035896E0" w14:textId="77777777" w:rsidR="00FA53B6" w:rsidRPr="00AF252B" w:rsidRDefault="00FA53B6" w:rsidP="00FA53B6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60417F">
        <w:rPr>
          <w:rFonts w:cs="Times New Roman"/>
        </w:rPr>
        <w:t>Үндэстний ялгаа</w:t>
      </w:r>
      <w:r>
        <w:tab/>
        <w:t>20</w:t>
      </w:r>
    </w:p>
    <w:p w14:paraId="78A0C7DE" w14:textId="77777777" w:rsidR="00FA53B6" w:rsidRPr="00AF252B" w:rsidRDefault="00FA53B6" w:rsidP="00FA53B6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60417F">
        <w:rPr>
          <w:rFonts w:cs="Times New Roman"/>
          <w:noProof/>
        </w:rPr>
        <w:t>ДҮГНЭЛТ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4B208E34" w14:textId="77777777" w:rsidR="00FA53B6" w:rsidRPr="00AF252B" w:rsidRDefault="00FA53B6" w:rsidP="00FA53B6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60417F">
        <w:rPr>
          <w:noProof/>
        </w:rPr>
        <w:t>ХАМТРАГЧИД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 w:rsidR="00890317">
        <w:rPr>
          <w:noProof/>
        </w:rPr>
        <w:t>5</w:t>
      </w:r>
      <w:r>
        <w:rPr>
          <w:noProof/>
        </w:rPr>
        <w:fldChar w:fldCharType="end"/>
      </w:r>
    </w:p>
    <w:p w14:paraId="3AFC32CA" w14:textId="77777777" w:rsidR="00FA53B6" w:rsidRPr="00AF252B" w:rsidRDefault="00FA53B6" w:rsidP="00FA53B6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>
        <w:rPr>
          <w:rFonts w:eastAsia="Times New Roman" w:cs="Times New Roman"/>
          <w:color w:val="17365D"/>
        </w:rPr>
        <w:t>ҮГСИЙН ТАЙЛБАР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 w:rsidR="00890317">
        <w:rPr>
          <w:noProof/>
        </w:rPr>
        <w:t>6</w:t>
      </w:r>
      <w:r>
        <w:rPr>
          <w:noProof/>
        </w:rPr>
        <w:fldChar w:fldCharType="end"/>
      </w:r>
    </w:p>
    <w:p w14:paraId="78353750" w14:textId="77777777" w:rsidR="00FA53B6" w:rsidRDefault="00FA53B6">
      <w:pPr>
        <w:tabs>
          <w:tab w:val="left" w:pos="540"/>
          <w:tab w:val="left" w:pos="576"/>
          <w:tab w:val="left" w:pos="7920"/>
        </w:tabs>
        <w:spacing w:before="120"/>
        <w:ind w:hanging="2"/>
        <w:rPr>
          <w:rFonts w:ascii="Times New Roman" w:eastAsia="Times New Roman" w:hAnsi="Times New Roman" w:cs="Times New Roman"/>
          <w:color w:val="2C5376"/>
        </w:rPr>
        <w:sectPr w:rsidR="00FA53B6" w:rsidSect="00726047">
          <w:pgSz w:w="12240" w:h="15840"/>
          <w:pgMar w:top="990" w:right="1800" w:bottom="1440" w:left="1800" w:header="720" w:footer="720" w:gutter="0"/>
          <w:pgNumType w:fmt="lowerRoman"/>
          <w:cols w:space="720"/>
          <w:titlePg/>
          <w:docGrid w:linePitch="326"/>
        </w:sectPr>
      </w:pPr>
    </w:p>
    <w:p w14:paraId="2C97E04A" w14:textId="77777777" w:rsidR="00BF630A" w:rsidRDefault="00BF630A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</w:p>
    <w:p w14:paraId="598443D5" w14:textId="77777777" w:rsidR="00BF630A" w:rsidRDefault="00C75D14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  <w:r w:rsidRPr="00C75D14"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t>УДИРТГАЛ</w:t>
      </w:r>
    </w:p>
    <w:p w14:paraId="422B3120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E085DF0" w14:textId="77777777" w:rsidR="00BF630A" w:rsidRDefault="00BF1D4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C75D1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Залгамжлах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хөрөнгө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ихтэй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айлын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өвлөж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вэ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хоорондоо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маргалдах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үеийнхэн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хойч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залгамжлуулах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ирэхэд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биеэ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сэтгэлээсээ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хайрлаж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зөвхөн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л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хайрын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сэргээж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чадахаар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ноцтой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муудалцаж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хагарч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хуваагдаж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үндэстний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ийм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нөхцөл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үүссэн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номоос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Иаковынхаа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хөрөнгийн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төлөөх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өрсөлдөөн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ширүүн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асуудлыг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шийдвэрлэх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боломжгүй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санагддаг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эвлэрүүлж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хайрын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сэргээсэн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хичээлээс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эвлэрэл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Хуучин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Гэрээний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туршид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арван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аймгийн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хоорондох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харилцааг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чиглүүлж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сургамж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өнөөг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хүртэл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дагалдагчдын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харилцааг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чиглүүлсээр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72087456" w14:textId="77777777" w:rsidR="00BF630A" w:rsidRDefault="00C75D1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52A20"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Пентатух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цувралын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хичээлээр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судлах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37:2–50:26-р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хэсгээс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нартайгаа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харилцах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төвөгтэй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харилцааны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нарийвчлан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4963F144" w14:textId="77777777" w:rsidR="00BF630A" w:rsidRDefault="00C52A2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Үндсэн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сэдэв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рүүгээ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орохоос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номын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агуулгыг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эргэн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харах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тустай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75D14"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хичээл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номыг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үндсэн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хуваадаг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үзсэн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бүр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Мосегийн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Израил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уншигчдад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замаар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хүрэх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зорилготой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1:1-11:9-д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өнө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эртний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түүхийг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Израилчуудыг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нутаг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дуудсан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дэлхийн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эхэн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хийсэн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зүйлтэй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холбоотой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харуулжээ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11:10-37:1-д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эртний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түүхийг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тэмдэглэсэн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Абрахам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Исаак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амьдралыг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Амласан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явах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замдаа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Израилчуудад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тулгарч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бэрхшээлүүдтэй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холбон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ярьсан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Гурав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37:2-50:26-д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хожуу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үеийн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хичээлээр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номын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сүүлчийн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анхаарлаа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хандуулах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A2B9872" w14:textId="77777777" w:rsidR="00BF630A" w:rsidRDefault="00C75D14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F1D41">
        <w:rPr>
          <w:rFonts w:ascii="Times New Roman" w:eastAsia="Times New Roman" w:hAnsi="Times New Roman" w:cs="Times New Roman"/>
        </w:rPr>
        <w:tab/>
      </w:r>
      <w:proofErr w:type="spellStart"/>
      <w:r w:rsidR="00C52A20">
        <w:rPr>
          <w:rFonts w:ascii="Times New Roman" w:eastAsia="Times New Roman" w:hAnsi="Times New Roman" w:cs="Times New Roman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номын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энэ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хэсгийг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бичихдээ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анхны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сонсогчдодоо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хэдэн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зүйл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заах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зорилготой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үзэх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ерөнхийдөө</w:t>
      </w:r>
      <w:proofErr w:type="spellEnd"/>
      <w:r w:rsidR="00C52A20">
        <w:rPr>
          <w:rFonts w:ascii="Times New Roman" w:eastAsia="Times New Roman" w:hAnsi="Times New Roman" w:cs="Times New Roman"/>
        </w:rPr>
        <w:t>:</w:t>
      </w:r>
    </w:p>
    <w:p w14:paraId="1583FF9E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03F21EB4" w14:textId="77777777" w:rsidR="00BF630A" w:rsidRDefault="00C75D14" w:rsidP="00C75D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2" w:right="720" w:hanging="2"/>
        <w:jc w:val="both"/>
        <w:rPr>
          <w:rFonts w:ascii="Times New Roman" w:eastAsia="Times New Roman" w:hAnsi="Times New Roman" w:cs="Times New Roman"/>
          <w:b/>
          <w:color w:val="535352"/>
        </w:rPr>
      </w:pPr>
      <w:r>
        <w:rPr>
          <w:rFonts w:ascii="Times New Roman" w:eastAsia="Times New Roman" w:hAnsi="Times New Roman" w:cs="Times New Roman"/>
          <w:b/>
          <w:color w:val="535352"/>
        </w:rPr>
        <w:tab/>
      </w:r>
      <w:r w:rsidR="00BF1D41">
        <w:rPr>
          <w:rFonts w:ascii="Times New Roman" w:eastAsia="Times New Roman" w:hAnsi="Times New Roman" w:cs="Times New Roman"/>
          <w:b/>
          <w:color w:val="535352"/>
        </w:rPr>
        <w:tab/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Амласан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газрыг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эзлэн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, </w:t>
      </w:r>
      <w:r>
        <w:rPr>
          <w:rFonts w:ascii="Times New Roman" w:eastAsia="Times New Roman" w:hAnsi="Times New Roman" w:cs="Times New Roman"/>
          <w:b/>
          <w:color w:val="535352"/>
        </w:rPr>
        <w:tab/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суурьших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үедээ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найртай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амьдрах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учиртайг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r>
        <w:rPr>
          <w:rFonts w:ascii="Times New Roman" w:eastAsia="Times New Roman" w:hAnsi="Times New Roman" w:cs="Times New Roman"/>
          <w:b/>
          <w:color w:val="535352"/>
        </w:rPr>
        <w:tab/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овгуудад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заадаг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хэлж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>.</w:t>
      </w:r>
    </w:p>
    <w:p w14:paraId="7A908BBF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164E0C9C" w14:textId="77777777" w:rsidR="00BF630A" w:rsidRDefault="00BF1D41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75D14">
        <w:rPr>
          <w:rFonts w:ascii="Times New Roman" w:eastAsia="Times New Roman" w:hAnsi="Times New Roman" w:cs="Times New Roman"/>
        </w:rPr>
        <w:tab/>
      </w:r>
      <w:proofErr w:type="spellStart"/>
      <w:r w:rsidR="00C52A20">
        <w:rPr>
          <w:rFonts w:ascii="Times New Roman" w:eastAsia="Times New Roman" w:hAnsi="Times New Roman" w:cs="Times New Roman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талаарх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энэ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хичээл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хэсгээс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бүрддэг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Эхлээд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бүлгийн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бүтэц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агуулгыг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мөн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эдгээрийн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утга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зохиолын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загвар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сэдвүүд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хоорондоо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нийцэж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үзнэ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Хоёрдугаарт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бид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Мосегийн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овог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аймгуудад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зориулж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онцлон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өгүүлсэн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зарим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гол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сэдвийг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lastRenderedPageBreak/>
        <w:t>сэдэв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нь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орчин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үеийн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Христитгэгчидтэй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ямар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холбоотой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болохыг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авч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үзэх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Ингээд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эхлээд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номын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энэ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хэсгийн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бүтэц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агуулгыг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харцгаая</w:t>
      </w:r>
      <w:proofErr w:type="spellEnd"/>
      <w:r w:rsidR="00C52A20">
        <w:rPr>
          <w:rFonts w:ascii="Times New Roman" w:eastAsia="Times New Roman" w:hAnsi="Times New Roman" w:cs="Times New Roman"/>
        </w:rPr>
        <w:t>.</w:t>
      </w:r>
    </w:p>
    <w:p w14:paraId="4B4677A4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6968A68B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6ECA05C6" w14:textId="77777777" w:rsidR="00BF630A" w:rsidRDefault="00C52A20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t>БҮТЭЦ БА АГУУЛГА</w:t>
      </w:r>
    </w:p>
    <w:p w14:paraId="574C709E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2A89489F" w14:textId="77777777" w:rsidR="00BF630A" w:rsidRDefault="00C75D1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BF1D41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мэддэг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ялгаатай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соёл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ээдрээтэй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явдлууд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мэддэг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чанар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төвөгтэй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учир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ширийн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зүйлд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баригдаад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бүгдийг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утга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зохиолын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чухал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бүтцийг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амархан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орхигдуулах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хандлага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гаргадаг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нэгдмэл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нэг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жүжиг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шиг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учраас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бүлгийн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бүтэц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агуулга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уялдаж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анхаарах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нь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маш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чухал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юм</w:t>
      </w:r>
      <w:proofErr w:type="spellEnd"/>
      <w:r w:rsidR="00C52A20">
        <w:rPr>
          <w:rFonts w:ascii="Times New Roman" w:eastAsia="Times New Roman" w:hAnsi="Times New Roman" w:cs="Times New Roman"/>
        </w:rPr>
        <w:t>.</w:t>
      </w:r>
    </w:p>
    <w:p w14:paraId="6FB3D2D3" w14:textId="77777777" w:rsidR="00BF630A" w:rsidRDefault="00BF1D4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75D14">
        <w:rPr>
          <w:rFonts w:ascii="Times New Roman" w:eastAsia="Times New Roman" w:hAnsi="Times New Roman" w:cs="Times New Roman"/>
        </w:rPr>
        <w:tab/>
      </w:r>
      <w:proofErr w:type="spellStart"/>
      <w:r w:rsidR="00C52A20">
        <w:rPr>
          <w:rFonts w:ascii="Times New Roman" w:eastAsia="Times New Roman" w:hAnsi="Times New Roman" w:cs="Times New Roman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37:2-50:26-д </w:t>
      </w:r>
      <w:proofErr w:type="spellStart"/>
      <w:r w:rsidR="00C52A20">
        <w:rPr>
          <w:rFonts w:ascii="Times New Roman" w:eastAsia="Times New Roman" w:hAnsi="Times New Roman" w:cs="Times New Roman"/>
        </w:rPr>
        <w:t>таван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үе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шаттай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маш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нарийн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уялдаа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холбоо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бүхий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нэгэн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жүжгийг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хүүрнэн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өгүүлж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</w:rPr>
        <w:t>:</w:t>
      </w:r>
    </w:p>
    <w:p w14:paraId="60ABEB67" w14:textId="77777777" w:rsidR="00BF630A" w:rsidRPr="00C75D14" w:rsidRDefault="00C52A20" w:rsidP="00C75D14">
      <w:pPr>
        <w:pStyle w:val="ListParagraph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C75D14">
        <w:rPr>
          <w:rFonts w:ascii="Times New Roman" w:eastAsia="Times New Roman" w:hAnsi="Times New Roman" w:cs="Times New Roman"/>
        </w:rPr>
        <w:t>Түүхийн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эхний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асуудлыг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буюу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Иосеф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ирээдүйд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удирдагч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болж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болзошгүй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байгаа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нь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ах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дүүсийг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хагарахад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хүргэсэн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тухай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Эхлэл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37:2-36-д </w:t>
      </w:r>
      <w:proofErr w:type="spellStart"/>
      <w:r w:rsidRPr="00C75D14">
        <w:rPr>
          <w:rFonts w:ascii="Times New Roman" w:eastAsia="Times New Roman" w:hAnsi="Times New Roman" w:cs="Times New Roman"/>
        </w:rPr>
        <w:t>дүрслэн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өгүүлжээ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. </w:t>
      </w:r>
    </w:p>
    <w:p w14:paraId="3E72A6E9" w14:textId="77777777" w:rsidR="00BF630A" w:rsidRPr="00C75D14" w:rsidRDefault="00C52A20" w:rsidP="00C75D14">
      <w:pPr>
        <w:pStyle w:val="ListParagraph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C75D14">
        <w:rPr>
          <w:rFonts w:ascii="Times New Roman" w:eastAsia="Times New Roman" w:hAnsi="Times New Roman" w:cs="Times New Roman"/>
        </w:rPr>
        <w:t>Хоёрдугаар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үе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болох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38:1-41:57 </w:t>
      </w:r>
      <w:proofErr w:type="spellStart"/>
      <w:r w:rsidRPr="00C75D14">
        <w:rPr>
          <w:rFonts w:ascii="Times New Roman" w:eastAsia="Times New Roman" w:hAnsi="Times New Roman" w:cs="Times New Roman"/>
        </w:rPr>
        <w:t>нь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Иосефыг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удирдагч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болоход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заналхийлсэн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үйл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явдлаас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75D14">
        <w:rPr>
          <w:rFonts w:ascii="Times New Roman" w:eastAsia="Times New Roman" w:hAnsi="Times New Roman" w:cs="Times New Roman"/>
        </w:rPr>
        <w:t>түүний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Египетэд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эрх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мэдэлтэй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нэгэн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болох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хүртэлх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түүхийг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голлон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өгүүлдэг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. </w:t>
      </w:r>
    </w:p>
    <w:p w14:paraId="4F79FFFA" w14:textId="77777777" w:rsidR="00BF630A" w:rsidRPr="00C75D14" w:rsidRDefault="00C52A20" w:rsidP="00C75D14">
      <w:pPr>
        <w:pStyle w:val="ListParagraph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C75D14">
        <w:rPr>
          <w:rFonts w:ascii="Times New Roman" w:eastAsia="Times New Roman" w:hAnsi="Times New Roman" w:cs="Times New Roman"/>
        </w:rPr>
        <w:t>Гуравдугаар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үе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буюу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42:1-47:12 </w:t>
      </w:r>
      <w:proofErr w:type="spellStart"/>
      <w:r w:rsidRPr="00C75D14">
        <w:rPr>
          <w:rFonts w:ascii="Times New Roman" w:eastAsia="Times New Roman" w:hAnsi="Times New Roman" w:cs="Times New Roman"/>
        </w:rPr>
        <w:t>нь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жүжгийн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оргил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хэсэг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75D14">
        <w:rPr>
          <w:rFonts w:ascii="Times New Roman" w:eastAsia="Times New Roman" w:hAnsi="Times New Roman" w:cs="Times New Roman"/>
        </w:rPr>
        <w:t>эргэлтийн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үе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юм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75D14">
        <w:rPr>
          <w:rFonts w:ascii="Times New Roman" w:eastAsia="Times New Roman" w:hAnsi="Times New Roman" w:cs="Times New Roman"/>
        </w:rPr>
        <w:t>Энэ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нь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Египетэд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эцгүүд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хэрхэн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эвлэрч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75D14">
        <w:rPr>
          <w:rFonts w:ascii="Times New Roman" w:eastAsia="Times New Roman" w:hAnsi="Times New Roman" w:cs="Times New Roman"/>
        </w:rPr>
        <w:t>дахин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нэгдэж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байгаа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тухай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өгүүлдэг</w:t>
      </w:r>
      <w:proofErr w:type="spellEnd"/>
      <w:r w:rsidRPr="00C75D14">
        <w:rPr>
          <w:rFonts w:ascii="Times New Roman" w:eastAsia="Times New Roman" w:hAnsi="Times New Roman" w:cs="Times New Roman"/>
        </w:rPr>
        <w:t>.</w:t>
      </w:r>
    </w:p>
    <w:p w14:paraId="165DF0AA" w14:textId="77777777" w:rsidR="00BF630A" w:rsidRPr="00C75D14" w:rsidRDefault="00C52A20" w:rsidP="00C75D14">
      <w:pPr>
        <w:pStyle w:val="ListParagraph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C75D14">
        <w:rPr>
          <w:rFonts w:ascii="Times New Roman" w:eastAsia="Times New Roman" w:hAnsi="Times New Roman" w:cs="Times New Roman"/>
        </w:rPr>
        <w:t>Дөрөвдүгээр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үе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болох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47:13-27 </w:t>
      </w:r>
      <w:proofErr w:type="spellStart"/>
      <w:r w:rsidRPr="00C75D14">
        <w:rPr>
          <w:rFonts w:ascii="Times New Roman" w:eastAsia="Times New Roman" w:hAnsi="Times New Roman" w:cs="Times New Roman"/>
        </w:rPr>
        <w:t>нь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жүжгийн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бууралт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хэсэг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бөгөөд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Иосеф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Египетийг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хэрхэн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энэрэнгүй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агаад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мэргэн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ухаанаар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удирдаж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байгааг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өгүүлдэг</w:t>
      </w:r>
      <w:proofErr w:type="spellEnd"/>
      <w:r w:rsidRPr="00C75D14">
        <w:rPr>
          <w:rFonts w:ascii="Times New Roman" w:eastAsia="Times New Roman" w:hAnsi="Times New Roman" w:cs="Times New Roman"/>
        </w:rPr>
        <w:t>.</w:t>
      </w:r>
    </w:p>
    <w:p w14:paraId="2CE6713E" w14:textId="77777777" w:rsidR="00BF630A" w:rsidRDefault="00C52A20" w:rsidP="00C75D14">
      <w:pPr>
        <w:pStyle w:val="ListParagraph"/>
        <w:widowControl/>
        <w:numPr>
          <w:ilvl w:val="0"/>
          <w:numId w:val="4"/>
        </w:numPr>
        <w:jc w:val="both"/>
      </w:pPr>
      <w:proofErr w:type="spellStart"/>
      <w:r w:rsidRPr="00C75D14">
        <w:rPr>
          <w:rFonts w:ascii="Times New Roman" w:eastAsia="Times New Roman" w:hAnsi="Times New Roman" w:cs="Times New Roman"/>
        </w:rPr>
        <w:t>Жүжгийн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эцсийн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дүгнэлт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47:28-50:26-д </w:t>
      </w:r>
      <w:proofErr w:type="spellStart"/>
      <w:r w:rsidRPr="00C75D14">
        <w:rPr>
          <w:rFonts w:ascii="Times New Roman" w:eastAsia="Times New Roman" w:hAnsi="Times New Roman" w:cs="Times New Roman"/>
        </w:rPr>
        <w:t>гарах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агаад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энд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Иосефын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удирдлага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дор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эцгүүд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эвлэлдэн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нэгдсэн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тухай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дүрсэлсэн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14">
        <w:rPr>
          <w:rFonts w:ascii="Times New Roman" w:eastAsia="Times New Roman" w:hAnsi="Times New Roman" w:cs="Times New Roman"/>
        </w:rPr>
        <w:t>байдаг</w:t>
      </w:r>
      <w:proofErr w:type="spellEnd"/>
      <w:r w:rsidRPr="00C75D14">
        <w:rPr>
          <w:rFonts w:ascii="Times New Roman" w:eastAsia="Times New Roman" w:hAnsi="Times New Roman" w:cs="Times New Roman"/>
        </w:rPr>
        <w:t xml:space="preserve">. </w:t>
      </w:r>
    </w:p>
    <w:p w14:paraId="1F9315F1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8BD7DCA" w14:textId="77777777" w:rsidR="00BF630A" w:rsidRDefault="00BF1D4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C75D1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Сүүлийн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хэдэн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арван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жилд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Библи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судлаач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тайлбарлагч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Хиазм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хэлбэрээр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бичигдсэн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Хиазм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:</w:t>
      </w:r>
    </w:p>
    <w:p w14:paraId="488F93E9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72A3034" w14:textId="77777777" w:rsidR="00BF630A" w:rsidRDefault="00C75D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both"/>
        <w:rPr>
          <w:rFonts w:ascii="Times New Roman" w:eastAsia="Times New Roman" w:hAnsi="Times New Roman" w:cs="Times New Roman"/>
          <w:b/>
          <w:color w:val="535352"/>
        </w:rPr>
      </w:pPr>
      <w:r>
        <w:rPr>
          <w:rFonts w:ascii="Times New Roman" w:eastAsia="Times New Roman" w:hAnsi="Times New Roman" w:cs="Times New Roman"/>
          <w:b/>
          <w:color w:val="535352"/>
        </w:rPr>
        <w:tab/>
      </w:r>
      <w:r>
        <w:rPr>
          <w:rFonts w:ascii="Times New Roman" w:eastAsia="Times New Roman" w:hAnsi="Times New Roman" w:cs="Times New Roman"/>
          <w:b/>
          <w:color w:val="535352"/>
        </w:rPr>
        <w:tab/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хэсгийн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өмнөх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дараах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хэсгүүд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хоорондоо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r>
        <w:rPr>
          <w:rFonts w:ascii="Times New Roman" w:eastAsia="Times New Roman" w:hAnsi="Times New Roman" w:cs="Times New Roman"/>
          <w:b/>
          <w:color w:val="535352"/>
        </w:rPr>
        <w:tab/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зэрэгцээ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тэнцвэртэй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уран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зохиолын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бүтцийг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color w:val="535352"/>
        </w:rPr>
        <w:t>хэлдэг</w:t>
      </w:r>
      <w:proofErr w:type="spellEnd"/>
      <w:r w:rsidR="00C52A20">
        <w:rPr>
          <w:rFonts w:ascii="Times New Roman" w:eastAsia="Times New Roman" w:hAnsi="Times New Roman" w:cs="Times New Roman"/>
          <w:b/>
          <w:color w:val="535352"/>
        </w:rPr>
        <w:t>.</w:t>
      </w:r>
    </w:p>
    <w:p w14:paraId="38881D92" w14:textId="77777777" w:rsidR="00BF630A" w:rsidRDefault="00BF6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both"/>
        <w:rPr>
          <w:rFonts w:ascii="Times New Roman" w:eastAsia="Times New Roman" w:hAnsi="Times New Roman" w:cs="Times New Roman"/>
          <w:b/>
          <w:color w:val="535352"/>
        </w:rPr>
      </w:pPr>
    </w:p>
    <w:p w14:paraId="58E34C58" w14:textId="77777777" w:rsidR="00BF630A" w:rsidRDefault="00C75D1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BF1D41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оролдлогын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ихэнх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нь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бүхэлдээ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томоохон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хэмжээний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тэгш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хэм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бүхий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жүжгийн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хэлбэрээр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бичигдсэн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түү</w:t>
      </w:r>
      <w:r w:rsidR="00C52A20"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22F4B1CC" w14:textId="77777777" w:rsidR="00BF630A" w:rsidRDefault="00BF1D4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C75D1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Ерөнхийдөө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эцэст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илэрхийлж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харахад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хэцүү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удирдагч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заналхийлж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явдлуудын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өрнөл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энэрэнгүй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мэргэн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удирдлагын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бууралт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хэсэгтэй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харьцуулж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Мөн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дүү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нар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уулзаж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эвлэрсэн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аюул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заналхийллээс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өршөөл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эргэлтийн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оргил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болдог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lastRenderedPageBreak/>
        <w:t>танилцуулсан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дарааллаар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ширийн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зүйлийг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судлахдаа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тэгш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хэмийг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ойлгож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нь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бидэнд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ихээхэн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тус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</w:rPr>
        <w:t>.</w:t>
      </w:r>
    </w:p>
    <w:p w14:paraId="2055B32E" w14:textId="77777777" w:rsidR="00BF630A" w:rsidRDefault="00BF1D4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="00C52A20">
        <w:rPr>
          <w:rFonts w:ascii="Times New Roman" w:eastAsia="Times New Roman" w:hAnsi="Times New Roman" w:cs="Times New Roman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нь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номын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бусад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хэсгээс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утга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зохиолын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хувьд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илүү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нарийн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төвөгтэй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байдлаар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бичигдсэн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Энд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олон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янзын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дүр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төдийгүй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олонх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нь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гүн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гүнзгий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утга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агуулга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бүхий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хувьсан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өөрчлөгддөг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дүр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Мөн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энэ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үзэгдлүүд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маш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тод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томруун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дүрслэгдсэн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туршид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егөөдөл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хошигнол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эмгэнэлт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явдал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олон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Уг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хүүрнэлд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бусад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үйл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явдлыг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эргэн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санах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урьдчилан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таамаглах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боломжтой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олон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гэнэтийн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эргэлтийг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багтаасан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Үнэндээ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анхны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Израил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сонсогчид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нь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номын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энэ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хэсгээс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бидэнтэй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харьцуулахад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хамаагүй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олон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зүйлийг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сурч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мэдэх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шаардлагатай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Тиймээс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цаг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хугацаа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хэмнэх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үүднээс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бүлэг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бүрийн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агуулгын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зөвхөн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цөөн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хэдэн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тайлбар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хийх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12C7BDE9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rPr>
          <w:rFonts w:ascii="Times New Roman" w:eastAsia="Times New Roman" w:hAnsi="Times New Roman" w:cs="Times New Roman"/>
          <w:color w:val="000000"/>
        </w:rPr>
      </w:pPr>
    </w:p>
    <w:p w14:paraId="13CD5117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rPr>
          <w:rFonts w:ascii="Times New Roman" w:eastAsia="Times New Roman" w:hAnsi="Times New Roman" w:cs="Times New Roman"/>
          <w:color w:val="000000"/>
        </w:rPr>
      </w:pPr>
    </w:p>
    <w:p w14:paraId="46AC90BC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эцгүүдийн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эв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нэгдэлгүй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байдал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37:2-36)</w:t>
      </w:r>
    </w:p>
    <w:p w14:paraId="65394AAC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61F2822C" w14:textId="77777777" w:rsidR="00BF630A" w:rsidRDefault="00BF1D4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37:2-36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хүүрнэлээ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ирээдүйд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удирдагч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холбоотой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эхэлдэг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хэсгээс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бүрддэг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түнжин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хугацааны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явцад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муудаж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37:2–11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нарынхаа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дургүйг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улам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12-36-р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худалдсан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Тэгвэл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нарынхаа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дургүйг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харцгаая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2F78BC16" w14:textId="77777777" w:rsidR="00BF630A" w:rsidRDefault="00BF6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45D45343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нарынхаа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дургүйг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хүргэсэн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</w:p>
    <w:p w14:paraId="7D8AFED0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585E6AB8" w14:textId="77777777" w:rsidR="00BF630A" w:rsidRDefault="00BF1D4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эхэндээ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эцгийнхээ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таалалд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нийцсэн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зэмгүй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залуу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дүрсэлсэн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Жишээ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3-р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гоёмсог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хийж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атаархлыг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төрүүлсэн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…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ядаж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найртай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ярилцаж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чаддаггүй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ирээдүйд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бүлийнхнээ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захирах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утгатай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зүүдээ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сайрхан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ярьсан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нөхцөл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улам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дордуулдаг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улам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ядах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"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5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8-р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бичжээ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11-р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атаархсан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"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39310A1B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295D91EA" w14:textId="77777777" w:rsidR="00BF630A" w:rsidRDefault="00C52A20" w:rsidP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b/>
          <w:color w:val="595959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хоорондох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зөрчилдөөний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шалтгаанаас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сонгож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яримаар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аав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гоё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хийж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өгөхөд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бусад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хувцсыг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хараад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дээлтэй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болмоор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минийх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ёстой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өөрсдийгөө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хараад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зарим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биднээс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амьдарч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харьцуулж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>,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яагаад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бусадтай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адилхан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?”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асуудаг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хандлага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хагарал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нэгдэлгүй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байдлыг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авчирдаг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өнөөгийн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нийгмээс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lastRenderedPageBreak/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color w:val="595959"/>
        </w:rPr>
        <w:t>Чуулган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нэгдэлгүй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өвчтэй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эрүүл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хараад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яагаад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эрүүл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?”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өөрөөсөө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асуудаг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зөвхөн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сайныг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өгөөд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бусдад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өгөөгүй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учраас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дүүсийн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хооронд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нэгдэлгүй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дахь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​​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чанар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муудсанаас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үүдэлтэй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өөрсдөөс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хувцас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өмсөж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гоё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харагдаж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атаархах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болжээ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Атаархлын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үрийг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бүрээс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зөвхөн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бүгдэд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эхлээд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таньж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атаархал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таслан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зогсоохоор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дуудагдсан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билээ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>.</w:t>
      </w:r>
    </w:p>
    <w:p w14:paraId="05B38B43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53F2473B" w14:textId="77777777" w:rsidR="00BF630A" w:rsidRDefault="00C52A2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right"/>
        <w:rPr>
          <w:rFonts w:ascii="Times New Roman" w:eastAsia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color w:val="595959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Пастор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Киприан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К.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Гучиенда</w:t>
      </w:r>
      <w:proofErr w:type="spellEnd"/>
    </w:p>
    <w:p w14:paraId="10A37DA0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6B1718C5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нарынхаа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дургүйг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хүргэснээс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хооронд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өгүүлснийхээ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37:12-36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хоёрдугаар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шилжиж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худалдсан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хүүрнэл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01E3FDD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5384FCB1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Иосефыг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зарсан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</w:p>
    <w:p w14:paraId="2FDEF26F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170767E4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барьж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аваад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гоёмсог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тайлж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алахаар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төлөвлөж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Реубен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зугтахад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туслах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оролдсон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чадаагүй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эцэст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ятгаж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алахаас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зарсан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ятгажээ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зэрлэг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амьтанд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идүүлсэн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эмгэнэлтэй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өндөрлөдөг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цусанд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будагдсан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асар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гашуудан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тайвшрахаас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татгалздаг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122947F5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хамтдаа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тодорхойлох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асуудлыг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овгуудын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хоорондох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4BA4956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Ийнхүү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ирээдүйд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удирдагч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холбоотой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хагарал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үүдэлтэй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асуудлыг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өгүүлснийхээ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алхам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шилжиж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38:1-41:57-д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удирдагч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боломж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аюултай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099C3F16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4A2CF679" w14:textId="77777777" w:rsidR="00BF630A" w:rsidRDefault="00BF630A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</w:p>
    <w:p w14:paraId="39F864BC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Иосефыг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удирдагч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болоход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заналхийлсэн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</w:p>
    <w:p w14:paraId="093D65E7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38:1–41:57)</w:t>
      </w:r>
    </w:p>
    <w:p w14:paraId="137B0E16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72D81A30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шатанд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сонсогчдодоо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дүрүүдийн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ойлголтыг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өгөхийн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гайхалтай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егөөдлийг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ашигладаг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Нэгдүгээрт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төлөөлүүлсэн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нутагт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амьдарч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өөрсдөөс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суурь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эзлэхэд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чадсан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гэдэгтээ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итгэлтэй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бололтой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lastRenderedPageBreak/>
        <w:t>тэднийг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мэдээгүй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засаглал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бэхжиж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боолын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амьдралыг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өндөр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сууринд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хүргэх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хувиргажээ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6771861E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удирдагч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заналхийлсэн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38:1-30-д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эсрэг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нүглийн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39:1-41:57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амжилтын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Ингээд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нутагт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нүглийн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хамтдаа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харцгаая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9330F48" w14:textId="77777777" w:rsidR="00BF630A" w:rsidRDefault="00BF630A">
      <w:pPr>
        <w:ind w:hanging="2"/>
        <w:rPr>
          <w:rFonts w:ascii="Times New Roman" w:eastAsia="Times New Roman" w:hAnsi="Times New Roman" w:cs="Times New Roman"/>
          <w:color w:val="000000"/>
        </w:rPr>
      </w:pPr>
    </w:p>
    <w:p w14:paraId="06DE0398" w14:textId="77777777" w:rsidR="00BF630A" w:rsidRDefault="00BF630A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E3C87CF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Канаан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дахь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Иудагийн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38:1-30)</w:t>
      </w:r>
    </w:p>
    <w:p w14:paraId="4332BC68" w14:textId="77777777" w:rsidR="00BF630A" w:rsidRDefault="00BF630A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C72C211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шалтгаан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өмнөх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нийлж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алахаас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Реубен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сэргийлж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чадсантай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холбоотой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Тиймээс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дүүсийнхээ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өндөр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суурийг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эзэлсэн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үйлдлийг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гэмт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38:1-5-д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мэндэлсэн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мэдээгээр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эхэлдэг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2-р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эмэгтэйтэй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гэрлэсэн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ёс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суртахууны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өнгө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аясыг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298BC950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52A20">
        <w:rPr>
          <w:rFonts w:ascii="Times New Roman" w:eastAsia="Times New Roman" w:hAnsi="Times New Roman" w:cs="Times New Roman"/>
          <w:color w:val="000000"/>
        </w:rPr>
        <w:t xml:space="preserve">6-11-р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ууган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өгчээ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барах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Онанд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өгөв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хууль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25:5-10-д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хүргэн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ахынхаа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хүүхэдгүй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бэлэвсэн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эхнэртэй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гэрлэх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гэрлэлтийн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хууль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заншил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барсан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залгамжлах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үлдээх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бэлэвсэн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эхнэрийг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хамгаалах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зорилготой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Гэтэл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хүүхэдтэй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болгохоос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татгалзаж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9-р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Тиймээс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10-р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Гурав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залуу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Шела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нартайгаа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адилхан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тавилантай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тулгарах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вий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айж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Тиймээс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хүүгээ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гэрлэхийг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зөвшөөрөлгүй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эцгийнх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буцааж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ичгүүртэй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оруулжээ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72B6D24F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татсан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12-26-р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Шелатай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гэрлэж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чадахгүйгээ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ойлгоод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биеэ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үнэлэгчийн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хувиран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татжээ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залилаад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зогсохгүй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төлбөрийнх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барьцаа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оосор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таягийг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үлдсэн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Гурван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(24-26-р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жирэмсэн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уурлаж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цаазлахыг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шаарджээ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оосор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таягийг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гаргаж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өгөх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хийснээ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ухаарч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нүглээ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зөвшөөрдөг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38:26-д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сонсоцгооё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:</w:t>
      </w:r>
    </w:p>
    <w:p w14:paraId="6AAF0F24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E4CE3D" w14:textId="77777777" w:rsidR="00BF630A" w:rsidRDefault="00C52A20" w:rsidP="006311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хүү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Шелаг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өгөөгүй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надаас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илүү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зөв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хэлэв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38:26).</w:t>
      </w:r>
    </w:p>
    <w:p w14:paraId="5CC8E528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0C180F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хийсэн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нүгэл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Тамарынхаас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хамаагүй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дор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зөвшөөрсөн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санааг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илэрхийлж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даруугаар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нүглээ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зөвшөөрч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гэмшин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гэмшлийн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үлгэр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жишээг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сэтгэлийн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өөрчлөлтийн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улмаас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эсрэг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хийсэн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нүглийн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эерэг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төгсгөлөөр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өндөрлөж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төрүүлсэн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мэдээгээр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төгсгөж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(27-30-р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эмэгтэйн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lastRenderedPageBreak/>
        <w:t>төрүүлсэн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харьцуулсан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харьцуулалт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болдог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Перез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Зера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хоёулаа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хүндтэй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хүмүүс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4503B9D6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нүгэлтэй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холбоотой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зэрэгцээ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удирдагч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заналхийлсэн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харцгаая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39:1-41:57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амжилтад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нэлээн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3AFD1E09" w14:textId="77777777" w:rsidR="00BF630A" w:rsidRDefault="00BF630A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B760A33" w14:textId="77777777" w:rsidR="00BF630A" w:rsidRDefault="00BF630A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A721295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Египет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дэх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Иосефын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амжилт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39:1–41:57)</w:t>
      </w:r>
    </w:p>
    <w:p w14:paraId="253F9F9E" w14:textId="77777777" w:rsidR="00BF630A" w:rsidRDefault="00BF630A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4DB40CD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гурван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хэсгээс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бүрддэг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39:1-23-т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Потифарын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шоронд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хоригдох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хүртэлх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очсон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даруйдаа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Потифарын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тааллыг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орных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зүйлийг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харгалзах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Потифарын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татах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оролдох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санаа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бүтэлгүйтэх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хүчирхийлэх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оролдсон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гүтгэдэг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Хэдийгээр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эхнэрийнх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няцаасан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Потифар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эхнэрийнхээ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гүтгэлэгт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итгэж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Фараоны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шоронд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хорьжээ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удалгүй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шоронгийн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даргын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итгэлийг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эсрэг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нүглийн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хүүрнэлийн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садар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самууныг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ёс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суртахууны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цэвэр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ариун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байдалтай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харьцуулан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3A51A821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9ABC18B" w14:textId="77777777" w:rsidR="00BF630A" w:rsidRDefault="00C52A20" w:rsidP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b/>
          <w:color w:val="595959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Иуда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Тамар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унших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зарим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хасаж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засаж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янзалмаар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оруулмаар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санагддаг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хэрэв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сэдвийг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уншвал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хэдийнээ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өгүүлээд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эхэлсэн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түүхийнхээ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дундуур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яагаад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нэмснийг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зөвт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зөвт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хоорондох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ялгааг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харуулахыг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хүссэн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учраас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ингэсэн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бодож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Потифарын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эхнэрийн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бэлгийн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ёс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уруу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таталтыг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хүчтэй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эсэргүүцдэг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Гэтэл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Иуда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биеэ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үнэлэгч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авахад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байтугай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сүмийн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янхныг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худалдаж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авахад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бэлэн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ялгааг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учраас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ууган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боловч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бүлээ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зөвийн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замд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хөтөлж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ууган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хүүгийн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дахин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ерөөлийг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>.</w:t>
      </w:r>
    </w:p>
    <w:p w14:paraId="7D2CDD3D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rPr>
          <w:rFonts w:ascii="Times New Roman" w:eastAsia="Times New Roman" w:hAnsi="Times New Roman" w:cs="Times New Roman"/>
          <w:b/>
          <w:color w:val="595959"/>
        </w:rPr>
      </w:pPr>
    </w:p>
    <w:p w14:paraId="3D307501" w14:textId="77777777" w:rsidR="00BF630A" w:rsidRDefault="00C52A2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right"/>
        <w:rPr>
          <w:rFonts w:ascii="Times New Roman" w:eastAsia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color w:val="595959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Стефен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Брамер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</w:p>
    <w:p w14:paraId="07058D58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7B0C249C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Хоёрдугаарт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40:1-41:45-д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шоронгоос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Фараоны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ордонд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очсон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Фараоны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зарц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зүүдний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утга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учрыг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тайлснаар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мэдэлд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хүрснийг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тайлбарлажээ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өнөтэй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сайхан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долоон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жил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өлсгөлөнгийн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долоон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жилийн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Фараоны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зүүдийг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тайлж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өгдөг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1BE564FE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Гурав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41:46-57-д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Фараоны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ордонд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засаглал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тогтсон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Фараоны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мэдэлтэй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хэдэн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амжилт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гаргах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ухаанаар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lastRenderedPageBreak/>
        <w:t>оролцоо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тусламж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учраас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ийм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мэдэлд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тодорхой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4A60228A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Одоогоор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ирээдүйн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удирдагч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холбоотой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удирдагч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заналхийлж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явдлууд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амжилт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зэргийг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42:1-47:12-д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бичигдсэн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эвлэрэл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эргэлтийн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очицгооё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6519DFCC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2CAB82E1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4AC8CF8C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Эвлэрч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дахин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нэгдсэн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42:1–47:12)</w:t>
      </w:r>
    </w:p>
    <w:p w14:paraId="14CF1796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67C89448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Эвлэрч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хүүрнэл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хүртэл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хийсэн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хоорондоо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нягт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гурван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аяллаас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бүрддэг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42:1-38-д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43:1-45:28-аас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Гурав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46:1-47:12-д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харцгаая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14ED703E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3F7A514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E84F70F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Эхний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аялал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42:1-38)</w:t>
      </w:r>
    </w:p>
    <w:p w14:paraId="4E06F1F6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7B7D396A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гурван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гурван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хувааж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42:1-5-д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өлсгөлөнгийн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улмаас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Бениаминаас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худалдаж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авхуулахаар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илгээдэг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0E10898D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42:6-28-д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таньсан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өөрийгөө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таниулаагүй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агаад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нарынхаа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чанарыг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шалгахын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Бениаминыг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авчрахыг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шаардаад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буцааж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явуулжээ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Бениаминыг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авчрах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хүртэл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бусдыг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шоронд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хорино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сүрдүүлсэн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өөрсөд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шүүлтийн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ирснийг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ойлгож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42:21-д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хоорондоо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дүүгийнхээ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явдлаас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ялтан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болцгоолоо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"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гэлцэж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Гурав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хоногийн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Симеоноос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буцааж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Бениаминыг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авчрахыг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тушаав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уутыг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тариагаар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дүүргээд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зогсохгүй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тариа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худалдаж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авахаар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авчирсан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буцааж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уутанд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хийхийг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тушаажээ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буцаж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замд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уутанд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мөнгө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хараад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бусдадаа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ихэд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айж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,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хийх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вэ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?” (28-р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гэцгээдэг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B79AB3C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Гурав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29-38-р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буцаж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өөрсдөд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тохиолдсоныг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Бениаминыг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өөрсөдтэй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буцаан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явуулах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ятгах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оролдсон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татгалздаг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Тиймээс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нутагт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үлдэв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75AADB6F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6B12BD5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5EB639E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дахь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аялал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43:1–45:28)</w:t>
      </w:r>
    </w:p>
    <w:p w14:paraId="72598B0C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03845B7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43:1-45:28-д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явдлуудыг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харцгаая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гурван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хэсгээс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бүрддэг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аяллаас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өрнөдөг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43:1-14-р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аялахаас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өмнөх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дууссаны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эцэст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Бениаминыг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явуулахаас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аргагүй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9D76F26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52A20">
        <w:rPr>
          <w:rFonts w:ascii="Times New Roman" w:eastAsia="Times New Roman" w:hAnsi="Times New Roman" w:cs="Times New Roman"/>
          <w:color w:val="000000"/>
        </w:rPr>
        <w:t xml:space="preserve">43:15-45:24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явдлуудын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дэлгэрэнгүй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43:15-34-д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гэртээ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найр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хийж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угтан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өөрийгөө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нууцалсан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хэвээр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Бениаминыг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хараад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сэтгэл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хөдөлсөн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өрөөнөөсөө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ганцаараа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уйлсан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43:30-д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бичсэн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18CFCD6A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52A20">
        <w:rPr>
          <w:rFonts w:ascii="Times New Roman" w:eastAsia="Times New Roman" w:hAnsi="Times New Roman" w:cs="Times New Roman"/>
          <w:color w:val="000000"/>
        </w:rPr>
        <w:t xml:space="preserve">44:1-13-д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сорьжээ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даамалдаа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нарынхаа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шуудайг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тариа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мөнгөөр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​​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дүүргээд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Бениамины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уутанд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мөнгөн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хийхийг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тушаав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Тэгээд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буцаан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явуулжээ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тушаалаар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даамал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гүйцэж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очдог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Бениамины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шуудайнаас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мөнгөн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аягыг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тийнхүү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буцаан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авчирав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7080F5B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52A20">
        <w:rPr>
          <w:rFonts w:ascii="Times New Roman" w:eastAsia="Times New Roman" w:hAnsi="Times New Roman" w:cs="Times New Roman"/>
          <w:color w:val="000000"/>
        </w:rPr>
        <w:t xml:space="preserve">14-34-р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Иосефоос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өршөөл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үзүүлэхийг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гуйж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16-р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зарц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хилэнцийг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хэмээн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буруугаа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зөвшөөрсөн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Бениамины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оронд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үлдэхийг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сэтгэлийн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гуйлт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сэтгэлийг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ихэд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хөдөлгөжээ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Эцэст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45:1-15-д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нартаа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өөрийгөө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илчилдэг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45-р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2-р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енгэнэн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уйлсан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египетчүүдэд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сонсогдсон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Фараоны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ордонд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сонсогджээ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7-р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“…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хэлтрүүлж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удмыг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чинь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газар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дэлхий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үлдээхээр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илгээсэн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Тэгээд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нартаа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авчрахыг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тушаав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үзэгдэл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14-15-р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төгсдөг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Бениамин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биеэ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тэврэн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уйлж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сэтгэл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хөдөлгөм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зураг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үнсэж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тэдэнтэй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ярилцаж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0B420A93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both"/>
        <w:rPr>
          <w:rFonts w:ascii="Times New Roman" w:eastAsia="Times New Roman" w:hAnsi="Times New Roman" w:cs="Times New Roman"/>
          <w:b/>
          <w:color w:val="595959"/>
        </w:rPr>
      </w:pPr>
    </w:p>
    <w:p w14:paraId="7F9C6E42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both"/>
        <w:rPr>
          <w:rFonts w:ascii="Times New Roman" w:eastAsia="Times New Roman" w:hAnsi="Times New Roman" w:cs="Times New Roman"/>
          <w:b/>
          <w:color w:val="595959"/>
        </w:rPr>
      </w:pPr>
    </w:p>
    <w:p w14:paraId="2F3ED768" w14:textId="77777777" w:rsidR="00BF630A" w:rsidRDefault="00C52A20" w:rsidP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b/>
          <w:color w:val="595959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хэсэгт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хоорондоо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эвлэрсэн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хэдийнээ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Египетэд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ирчхээд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бөгөөд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гачиг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өлсгөлөнгийн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улмаас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тусламж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хайхаар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эдгээр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үйл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явдлуудад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ялангуяа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45-р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бүлэгт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эцэстээ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эвлэрч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гайхалтай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зураглал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үнэндээ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гайхалтай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сэтгэл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хөдөлгөм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зураг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билээ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хэсэгт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биеэ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тэврэн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уйлсаар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өгүүлжээ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өмнөх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бүлэгт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уйлсан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египетчүүд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хүртэл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яагаад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ингэж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уйлж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гайхсан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дүүсийн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хагарал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мөчид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бүрэн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эвлэрч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нэгдэж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гайхалтай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зураг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нэгдэл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сорьж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шалгахад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өөрчлөгдөж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болцгоосон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байсныг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мэдсэнээс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үүдэлтэй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анх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аавыгаа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хуурч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хөнөөх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lastRenderedPageBreak/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оролдож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одоо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болжээ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өөрчлөгдсөн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бөгөөд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дундаас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зарим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ялангуяа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Иуда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онцгой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595959"/>
        </w:rPr>
        <w:t>өөрчлөгдсөн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гэдгээрээ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ялгарч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Эвлэрэл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дүүс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өөрчлөгдсөнтэй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өөрчлөгдсөнтэй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холбоотой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байлаа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хувьд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зүүд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бусад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зүйлээрээ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бардамнаж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сайрхдаг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онгироо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залуу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өдгөө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мэдэлтэй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энэрэнгүй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өөрчлөгдсөн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Энэхүү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өөрчлөлтийг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бүлгээс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өмнөх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бүлгүүдээс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дүүсийн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биеэ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тэврэн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уйлж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зураг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цэнтэй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бөгөөд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Израилчуудын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зүрх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сэтгэлд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хадагдан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үлдсэн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лавтай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>.</w:t>
      </w:r>
    </w:p>
    <w:p w14:paraId="18DA8D2C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both"/>
        <w:rPr>
          <w:rFonts w:ascii="Times New Roman" w:eastAsia="Times New Roman" w:hAnsi="Times New Roman" w:cs="Times New Roman"/>
          <w:b/>
          <w:color w:val="595959"/>
        </w:rPr>
      </w:pPr>
    </w:p>
    <w:p w14:paraId="1366830A" w14:textId="77777777" w:rsidR="00BF630A" w:rsidRDefault="00C52A2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right"/>
        <w:rPr>
          <w:rFonts w:ascii="Times New Roman" w:eastAsia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color w:val="595959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Ричард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Пратт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 </w:t>
      </w:r>
    </w:p>
    <w:p w14:paraId="5EBDD6FF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33EDCF9A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45:16-24-д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явуулж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авчруулахыг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Фараон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тушаасан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Фараон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20-р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нутгийн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сайхан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хэмээн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Фараоны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тушаалыг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шинэхэн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хадгалахыг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нартаа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захиж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24-р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Замдаа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битгий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хэрэлдээрэй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!”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үгээс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45420E0D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төгсгөлд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45:25-28-д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буцаж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хэлэхэд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тэдэнтэй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1221F107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эвлэрч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46:1-47:12-т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гурав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хамтдаа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харцгаая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B284706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133994D6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230F9F8C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Гурав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дахь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аялал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46:1–47:12)</w:t>
      </w:r>
    </w:p>
    <w:p w14:paraId="2968947A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2C14E543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Гурав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хэсгээс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бүрддэг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46:1-27-д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тэдэнтэй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1-7-р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төдийгүй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ивээх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батлан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төгсгөлийн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46:8-27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нэрсийн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жагсаалтаар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өндөрлөдөг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38AC061E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адил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46:28-47:12-т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хэдэн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уулзахад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гүйцэтгэсэн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46:28-30-д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46:31-47:12-д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Фараон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Гошен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хотод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халамж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дор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амьдрахыг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тушаажээ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3A739161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эвлэрч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бичсэнийхээ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дөрөв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өрнөлөөс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бууралт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шилжиж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47:13-27-д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энэрэнгүй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сэтгэлээр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захирч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7E9CFFF7" w14:textId="77777777" w:rsidR="00BF630A" w:rsidRDefault="00BF630A">
      <w:pPr>
        <w:ind w:hanging="2"/>
        <w:rPr>
          <w:rFonts w:ascii="Times New Roman" w:eastAsia="Times New Roman" w:hAnsi="Times New Roman" w:cs="Times New Roman"/>
          <w:sz w:val="22"/>
        </w:rPr>
      </w:pPr>
    </w:p>
    <w:p w14:paraId="68149CBE" w14:textId="77777777" w:rsidR="00BF630A" w:rsidRDefault="00BF630A">
      <w:pPr>
        <w:ind w:hanging="2"/>
        <w:rPr>
          <w:rFonts w:ascii="Times New Roman" w:eastAsia="Times New Roman" w:hAnsi="Times New Roman" w:cs="Times New Roman"/>
          <w:sz w:val="22"/>
        </w:rPr>
      </w:pPr>
    </w:p>
    <w:p w14:paraId="79CE0228" w14:textId="77777777" w:rsidR="00BF630A" w:rsidRDefault="00BF630A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</w:p>
    <w:p w14:paraId="6F35B044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Иосефын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энэрэнгүй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захиргаа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47:13-27)</w:t>
      </w:r>
    </w:p>
    <w:p w14:paraId="79B80494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2394A6EA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хугацаа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өнгөрөх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тусам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өлсгөлөн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улам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дордсоныг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47:13-26-аас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даяар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нийлүүлэв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египетчүүд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канаанчуудыг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хүнсээр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хангахын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газар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нутгийг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худалдан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Фараоныг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улам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хүчирхэгжүүлжээ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зогсохгүй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дамжуулан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баршгүй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​​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аварсан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18D4304F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сүүлчийн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47:27-д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засаглал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ашиг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тусаа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дурджээ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бичихдээ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:</w:t>
      </w:r>
    </w:p>
    <w:p w14:paraId="1F4DFD40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0DF93CB8" w14:textId="77777777" w:rsidR="00BF630A" w:rsidRDefault="00C52A20" w:rsidP="006311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Израилчууд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Египет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нутагт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Гошен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нутаглан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сууж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тэндээ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суурьшин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өсөж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үржээд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үлэмж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олуул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47:27)</w:t>
      </w:r>
    </w:p>
    <w:p w14:paraId="2D9B28B9" w14:textId="77777777" w:rsidR="00BF630A" w:rsidRDefault="00BF6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both"/>
        <w:rPr>
          <w:rFonts w:ascii="Times New Roman" w:eastAsia="Times New Roman" w:hAnsi="Times New Roman" w:cs="Times New Roman"/>
          <w:color w:val="2C5376"/>
        </w:rPr>
      </w:pPr>
    </w:p>
    <w:p w14:paraId="34761ECB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удирдагч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тулгарч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бэрхшээл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эвлэрэл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энэрэнгүй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засаглал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зэргийг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үзсэний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сүүлчийн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шатанд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47:28-50:26-д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удирдлага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дор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найртай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амьдарч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2882691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2C3C53D5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эцгүүдийн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эв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нэгдэл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47:28–50:26)</w:t>
      </w:r>
    </w:p>
    <w:p w14:paraId="2168CCFA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4C8C47F2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сүүлчийн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алхам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хоорондын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асуудал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шийдэгдсэн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анхаарлаа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хандуулж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хүртэх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сонсогчдод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онцгой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холбогдолтой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гарцаагүй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3CB0E070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хуваагдана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Нэгдүгээрт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47:28-50:14-т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амьдралын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сүүлийн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өдрүүдэд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тогтсон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тогтолцоонд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зохион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байгуулалтад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анхаарлаа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хандуулсан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50:15-26-аас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тогтолцоог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зохион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байгуулалтыг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харцгаая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689EF423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3508DF8C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Иаковын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гэр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бүлийн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зохион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байгуулалт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47:28-50:41)</w:t>
      </w:r>
    </w:p>
    <w:p w14:paraId="3074C8DD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0B4A994F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үхэх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хоног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ойртож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эхэлдэг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нутагт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оршуулна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тангараг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өгөхийг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Иосефоос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шаардсан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47:28-31-д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тайлбарласан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48:1-49:28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холбоотой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уулзалтын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уншдаг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47E82911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уулзалт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48:1-22-д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Ефраим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Манассе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хувьчлан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ихэвчлэн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ууган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өгдөг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давхар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Ефраим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Манассе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адил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тэгш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үзэхээр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шийдсэн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гадна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санаанд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оромгүй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Ефраимыг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ууган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Манассегаас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дээгүүр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тавьсан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307C41F3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49:1-28-д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ерөөсний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эцгээсээ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эцсийн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цуглуулж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амьдралд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тохирсон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эцсийн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зохион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байгуулалт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нь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ирэх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үеүдэд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хадгалагдан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үлдэх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учиртай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</w:p>
    <w:p w14:paraId="29FAD9C6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="00C52A20">
        <w:rPr>
          <w:rFonts w:ascii="Times New Roman" w:eastAsia="Times New Roman" w:hAnsi="Times New Roman" w:cs="Times New Roman"/>
        </w:rPr>
        <w:t>Энэ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нь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49:29-50:14-өөр </w:t>
      </w:r>
      <w:proofErr w:type="spellStart"/>
      <w:r w:rsidR="00C52A20">
        <w:rPr>
          <w:rFonts w:ascii="Times New Roman" w:eastAsia="Times New Roman" w:hAnsi="Times New Roman" w:cs="Times New Roman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үхэл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оршуулгын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өгүүлснээр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өндөрлөдөг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нутагт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оршуулаарай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эцгийнхээ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хүслийг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биелүүлээд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Египет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рүү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буцаж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ирснийг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энэ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харуулдаг</w:t>
      </w:r>
      <w:proofErr w:type="spellEnd"/>
      <w:r w:rsidR="00C52A20">
        <w:rPr>
          <w:rFonts w:ascii="Times New Roman" w:eastAsia="Times New Roman" w:hAnsi="Times New Roman" w:cs="Times New Roman"/>
        </w:rPr>
        <w:t>.</w:t>
      </w:r>
    </w:p>
    <w:p w14:paraId="17815A3F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="00C52A20">
        <w:rPr>
          <w:rFonts w:ascii="Times New Roman" w:eastAsia="Times New Roman" w:hAnsi="Times New Roman" w:cs="Times New Roman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удирдлага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доорх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эцгүүдийн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эв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найрамдлын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өгүүлсэн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энэ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зөвхөн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гэр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бүлийн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тогтолцоог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өгүүлээд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зогсохгүй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50:15-26 </w:t>
      </w:r>
      <w:proofErr w:type="spellStart"/>
      <w:r w:rsidR="00C52A20">
        <w:rPr>
          <w:rFonts w:ascii="Times New Roman" w:eastAsia="Times New Roman" w:hAnsi="Times New Roman" w:cs="Times New Roman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гэр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бүлийн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зохион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байгуулалтыг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</w:rPr>
        <w:t>мөн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86FEA24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58765D50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4FE6B807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Иосефын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гэр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бүлийн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зохион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байгуулалт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50:15-26)</w:t>
      </w:r>
    </w:p>
    <w:p w14:paraId="612EC8F2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5ADFD50A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хэсгээс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бүрддэг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50:15-21-д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нартаа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сайхан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сэтгэлээр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ханддаг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батлан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​​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уучлал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гуйж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дуртайяа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уучилсан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57FCB467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both"/>
        <w:rPr>
          <w:rFonts w:ascii="Times New Roman" w:eastAsia="Times New Roman" w:hAnsi="Times New Roman" w:cs="Times New Roman"/>
          <w:b/>
          <w:color w:val="595959"/>
        </w:rPr>
      </w:pPr>
    </w:p>
    <w:p w14:paraId="14A1B01B" w14:textId="77777777" w:rsidR="00BF630A" w:rsidRDefault="00C52A20" w:rsidP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b/>
          <w:color w:val="595959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өршөөл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уучлалын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нөхцөл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туйлын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зориулсан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зорилгод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найдах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шиг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нөхцөлд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ороогүй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боловч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үүнтэй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төстэй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тохиолддог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>.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намайг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оруулсан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бөгөөд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элбэг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Гэвч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болгож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худалдсан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нартаа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үгсээс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Эзэнд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итгэж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дуулгавартай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болдог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бүхнийг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зориулж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төлөвлөсөн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онцгой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бөгөөд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чухал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зорилгын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биелэл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үзэж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>.</w:t>
      </w:r>
    </w:p>
    <w:p w14:paraId="19EDC9BD" w14:textId="77777777" w:rsidR="00BF630A" w:rsidRDefault="00C52A2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right"/>
        <w:rPr>
          <w:rFonts w:ascii="Times New Roman" w:eastAsia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color w:val="595959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Рев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Майкл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Волкер</w:t>
      </w:r>
      <w:proofErr w:type="spellEnd"/>
    </w:p>
    <w:p w14:paraId="5261078A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F6B1597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50:19-21-д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нартаа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хандан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7A284799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764FC19F" w14:textId="77777777" w:rsidR="00BF630A" w:rsidRDefault="00C52A20" w:rsidP="006311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Битгий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айцгаа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орлож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яахан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намайг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хорлох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боловч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өнөөдрийнх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шиг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аврахын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сайнаар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эргүүлсэн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битгий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хүүхдүүдийг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тэтгэнэ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...”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50:19-21).</w:t>
      </w:r>
    </w:p>
    <w:p w14:paraId="6CC3F981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3547B6BC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50:22-26-д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тангараг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өндөрлөдөг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50:25-ыг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харцгаая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:</w:t>
      </w:r>
    </w:p>
    <w:p w14:paraId="1B3A214B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201BE94E" w14:textId="77777777" w:rsidR="00BF630A" w:rsidRDefault="00C52A20" w:rsidP="006311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Иосеф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Израилын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хөвгүүдээр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тангараглуулан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туслахаар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заавал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ирэх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ясыг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эндээс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яваарай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хэлэв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50:25).</w:t>
      </w:r>
    </w:p>
    <w:p w14:paraId="69D20B82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3A106094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номд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бичсэнийг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харвал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тангараг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барахаасаа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өмнө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нартайгаа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ярьсан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сүүлчийн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яриа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чөлөөлөх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ясыг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газарт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аваачиж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оршуулан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хүндэлсэн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хэвээр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өөрсдийнхөө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өмнөөс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155EC41" w14:textId="77777777" w:rsidR="00BF630A" w:rsidRDefault="00BF630A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78552EF6" w14:textId="77777777" w:rsidR="00BF630A" w:rsidRDefault="00C52A20" w:rsidP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b/>
          <w:color w:val="595959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бүлийнхэндээ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хандан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сүүлчийн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захиас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болгон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туслахаар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заавал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ясыг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минь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эндээс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яваарай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Египетийн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удирдагч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хувьд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барахад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занданшуулж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саркофаг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чулуун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авсанд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байрлуулсан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магадлал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өндөр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саркофагийг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болгондоо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амлалтыг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эцгүүд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аваачих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амлалтыг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санадаг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биз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ясыг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минь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эндээс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явж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газарт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аваачиж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оршуулаарай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захисан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амлалтад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итгэж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найдаж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илэрхийлэл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Иудейчүүдийг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Египетээс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гарахад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ясыг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явжээ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Дахин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хэлэхэд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дөчин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жилийн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хугацаанд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нутгийг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Израилчуудад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өгнө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агуу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амлалтын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бэлгэдэл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нүдэнд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харагдах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сануулга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байжээ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эцэст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ясыг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Шехемд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оршуулсан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Зарчим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амлалтууд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амьдралын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бусад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бүхий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бодитой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бөгөөд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амлалтаа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заавал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биелүүлдэг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>.</w:t>
      </w:r>
    </w:p>
    <w:p w14:paraId="76F779CB" w14:textId="77777777" w:rsidR="00BF630A" w:rsidRDefault="00C52A2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right"/>
        <w:rPr>
          <w:rFonts w:ascii="Times New Roman" w:eastAsia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color w:val="595959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Ларри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Уотерс</w:t>
      </w:r>
      <w:proofErr w:type="spellEnd"/>
    </w:p>
    <w:p w14:paraId="0F084647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both"/>
        <w:rPr>
          <w:rFonts w:ascii="Times New Roman" w:eastAsia="Times New Roman" w:hAnsi="Times New Roman" w:cs="Times New Roman"/>
          <w:b/>
          <w:color w:val="595959"/>
        </w:rPr>
      </w:pPr>
    </w:p>
    <w:p w14:paraId="4B7CCA10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both"/>
        <w:rPr>
          <w:rFonts w:ascii="Times New Roman" w:eastAsia="Times New Roman" w:hAnsi="Times New Roman" w:cs="Times New Roman"/>
          <w:b/>
          <w:color w:val="595959"/>
        </w:rPr>
      </w:pPr>
    </w:p>
    <w:p w14:paraId="0D60B177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Өнөөг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хүртэл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хичээлээр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бүтэц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агуулгыг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хичээлийн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сэдвүүдтэй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танилцъя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5184DA0D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70AE0AEC" w14:textId="77777777" w:rsidR="00BF630A" w:rsidRDefault="00BF630A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</w:p>
    <w:p w14:paraId="5FE5F6A5" w14:textId="77777777" w:rsidR="00BF630A" w:rsidRDefault="00C52A20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t>ҮНДСЭН СЭДВҮҮД</w:t>
      </w:r>
    </w:p>
    <w:p w14:paraId="1433FBF9" w14:textId="77777777" w:rsidR="00BF630A" w:rsidRDefault="00BF630A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295645BE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сонсогчдод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дурдаж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хамаагүй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нөлөө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гарцаагүй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орчин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чухал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нөлөөтэй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хэвээрээ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сонсогчдын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нөхцөл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байдалтай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үзвэл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тодорхой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сэдвүүд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давтагдаж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сонсогчдод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зориулагдсан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сэдвүүдийг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бүгдийг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хамрахгүй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өнөөдөр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амьдралдаа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хэрэгжүүлэх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ёстой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замыг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төлөөлөхгүй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чухал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чанараас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заримыг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6DBE4C08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зарим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сэдвийг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хэлбэрээр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Абрахам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Исаак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нийтлэг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lastRenderedPageBreak/>
        <w:t>шинжүүдийг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зарим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санал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ярилцах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Хоёрдугаарт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зүйлийг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нарийвчлан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Ингээд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хэдэн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нийтлэг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шинжийг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үзье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3877D015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67769529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4B453670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нийтлэг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шинжүүд</w:t>
      </w:r>
      <w:proofErr w:type="spellEnd"/>
    </w:p>
    <w:p w14:paraId="394639C9" w14:textId="77777777" w:rsidR="00BF630A" w:rsidRDefault="00BF630A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5623985A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хичээл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үзсэнчлэн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Абрахам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Исаак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амьдралын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хүүрнэлд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дөрвөн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нигүүлсэл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шаардлага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ивээл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дамжуулан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бусдыг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зэргийг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Библийн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нигүүлслийн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сэдвийг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ёстойг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харцгаая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2E98A7B6" w14:textId="77777777" w:rsidR="00BF630A" w:rsidRDefault="00BF630A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3166C3FD" w14:textId="77777777" w:rsidR="00BF630A" w:rsidRDefault="00BF6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4E7996B4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Израилд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нигүүлсэл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</w:p>
    <w:p w14:paraId="29975068" w14:textId="77777777" w:rsidR="00BF630A" w:rsidRDefault="00BF630A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2CF47788" w14:textId="77777777" w:rsidR="00BF630A" w:rsidRDefault="00C52A2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Хэдийгээр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нигүүлсэл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энэрэл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хайр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нинжин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сэтгэл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зэргийг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томьёо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ашиглан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илэрхийлдэг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боловч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түүхэнд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томьёо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ховорхон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бүлгүүдийн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туршид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нигүүлсэл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сэдэв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олж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харсан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үеийн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"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ертөнц</w:t>
      </w:r>
      <w:proofErr w:type="spellEnd"/>
      <w:r>
        <w:rPr>
          <w:rFonts w:ascii="Times New Roman" w:eastAsia="Times New Roman" w:hAnsi="Times New Roman" w:cs="Times New Roman"/>
        </w:rPr>
        <w:t xml:space="preserve">"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заримдаа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Иосеф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өнгөрсөн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дэх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нигүүлслээ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амьдарч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байснаас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өмнөх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үзүүлж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нигүүлслээ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сануулдаг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эргэлтийн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бүрд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бүлд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одоогийн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нигүүлслээ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үзүүлсээр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Түүнчлэн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ирээдүйд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явдлуудын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өгүүлэхдээ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бүл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ирээдүйд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хэзээ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цагт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ирээдүйн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нигүүлслийг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хүртэх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амласан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Ялангуяа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Амласан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газарт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буцаж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ирэх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тэрхүү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нигүүлслийг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авах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үргэлж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хэлж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99A5667" w14:textId="77777777" w:rsidR="00BF630A" w:rsidRDefault="00C52A2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төрлийн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нигүүлсэл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түүхээр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хязгаарлагдахгүй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ертөнцөд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бичсэнээрээ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сонсогчдодоо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ертөнцөд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" ч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өөрсдөд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янзын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бодох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боломжийг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олгожээ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0F17785" w14:textId="77777777" w:rsidR="00BF630A" w:rsidRDefault="00C52A2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Үүний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дагалдагчдын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бүлд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үзүүлсэн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нигүүлслийг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өөрсдийн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ертөнцөд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хэрэгжүүлэх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замаар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хэрэгжиж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боловч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үүнийг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хаанчлалын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шаттай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холбон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ихээхэн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тустай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үүднээс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үзвэл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нарт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үзүүлсэн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өнгөрсөн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дэх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нигүүлслийг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хаанчлалыг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эхлүүлэхээр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анх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ирсэнтэй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холбож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үзэж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түүхээс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үзүүлж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одоогийн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нигүүлслийг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харах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бүрдээ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үргэлжилсээр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хаанчлалаар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өдөр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тутмын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амьдралд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үзүүлсээр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нигүүлслийг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санадаг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бүлийнхэн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ирээдүйн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нигүүлслийг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тэсэн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ядан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хүлээж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шиг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тэнгэр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газарт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Христийн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хаанчлал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байгуулагдах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ирэх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өршөөл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энэрлийг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найдан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хүлээдэг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A831BCE" w14:textId="77777777" w:rsidR="00BF630A" w:rsidRDefault="00C52A2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Израилд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үзүүлсэн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зэрэгцээ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нийтлэг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шинжийн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шаардлагыг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Израилд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тавьж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хамтдаа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харцгаая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2CE9CA8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1B5CA563" w14:textId="77777777" w:rsidR="00BF630A" w:rsidRDefault="00BF6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4C417DF6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Бурханд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үнэнч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Израил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</w:p>
    <w:p w14:paraId="078A2CA6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ADF8D75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ертөнцийн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хүүрнэл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онцгой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зүйлийн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ямар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заавар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тушаалыг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татаагүй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оронд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i/>
          <w:color w:val="000000"/>
        </w:rPr>
        <w:t>өмнөх</w:t>
      </w:r>
      <w:proofErr w:type="spellEnd"/>
      <w:r w:rsidR="00C52A2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i/>
          <w:color w:val="000000"/>
        </w:rPr>
        <w:t>ертөнцөд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Израилчууд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i/>
          <w:color w:val="000000"/>
        </w:rPr>
        <w:t>өөрсдийнхөө</w:t>
      </w:r>
      <w:proofErr w:type="spellEnd"/>
      <w:r w:rsidR="00C52A2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i/>
          <w:color w:val="000000"/>
        </w:rPr>
        <w:t>ертөнцөд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хуулиудын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цэгнэж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чадна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найдаж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4D42A156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хуульд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байснаараа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авралыг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аваагүй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мэдэж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ойлгомжтой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ингэх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ямар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боломжгүй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дуулгавартай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дуулгаваргүй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сэтгэлийн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жинхэнэ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төрхийг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учраас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өөрсдийн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сэтгэлийг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шалгахыг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сонсогчдодоо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уриалж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034464C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Сөрөг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жишээ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авбал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төлөвлөгөөг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эсэргүүцсэн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шууд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ярих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шаардлагагүй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Учир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Гэтлэл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20:13-т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зургаа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зөрчиж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сонсогчид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мэдэж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худалдсан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хууль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24:7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зөрчсөн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мэхлэхдээ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Гэтлэл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20:12-т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хүндлэх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зарлигийг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зөрчсөн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биеэ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үнэлэгч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бодоод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унтахдаа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Гэтлэл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20:14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садар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самуун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эсрэг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тушаал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Леви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19:29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зэрэг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зөрчсөн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40799439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эерэг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жишээ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гэвэл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хэзээ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тодорхойлохдоо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сонсогчдын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мэдлэгт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тулгуурлаж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Жишээлбэл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Потифарын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эхнэрийн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татлагыг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эсэргүүцэж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бэлгийн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ёс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суртахуунтай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харуулахдаа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Гэтлэл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20:14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17-р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долоо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аравдугаар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сахисан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Хожим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46:29-34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зэрэг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Гэтлэл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20:12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тавдугаар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хүндэлж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өмнө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буруугаа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Леви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5:5-д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тусган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нартаа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хандсан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эелдэг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энэрэнгүй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Леви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19:18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тушаалыг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Иймээс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i/>
          <w:color w:val="000000"/>
        </w:rPr>
        <w:t>өмнөх</w:t>
      </w:r>
      <w:proofErr w:type="spellEnd"/>
      <w:r w:rsidR="00C52A2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i/>
          <w:color w:val="000000"/>
        </w:rPr>
        <w:t>ертөнц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дүрслэн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i/>
          <w:color w:val="000000"/>
        </w:rPr>
        <w:t>тэдний</w:t>
      </w:r>
      <w:proofErr w:type="spellEnd"/>
      <w:r w:rsidR="00C52A2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i/>
          <w:color w:val="000000"/>
        </w:rPr>
        <w:t>ертөнц</w:t>
      </w:r>
      <w:proofErr w:type="spellEnd"/>
      <w:r w:rsidR="00C52A2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сонсогчдынхоо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анхаарал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хандуулж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1338148B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Орчин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Христитгэгчдийн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хувьд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эсвэл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холбоотой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гурван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замыг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Нэгдүгээрт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жишээг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Есүс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дуулгавартай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ялангуяа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эхлүүлэхдээ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дуулгавартай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харьцуулж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эсрэгцүүлж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хэрэгтэй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Хоёрдугаарт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ёс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суртахууны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зарчмуудыг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үргэлжилж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өдөр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тутмын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амьдралдаа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хэрэгжүүлэхэд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бэлэн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lastRenderedPageBreak/>
        <w:t>байх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ёстой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Эцэст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шаардлага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байгуулах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вэ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анхаарлыг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чиглүүлэх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учиртай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итгэж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аврагдсан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тэнгэр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газарт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зөвтгөгдсөн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дуулгавартай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үйлчлэгч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өөрчлөгдөх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6978D70F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Одоогийн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нигүүлсэл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нийтлэг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шинжүүдийг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Гурав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нийтлэг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өмнөх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алинд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нийтлэг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BDF4DFD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20BFC033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773D1D78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Израилд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ерөөл</w:t>
      </w:r>
      <w:proofErr w:type="spellEnd"/>
    </w:p>
    <w:p w14:paraId="7EA08697" w14:textId="77777777" w:rsidR="00BF630A" w:rsidRDefault="00BF6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6F5854C0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өмнөх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ертөнц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”-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хувьд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заримдаа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харгалзан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ерөөсөөр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дурдах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зүйтэй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i/>
          <w:color w:val="000000"/>
        </w:rPr>
        <w:t>тэрхүү</w:t>
      </w:r>
      <w:proofErr w:type="spellEnd"/>
      <w:r w:rsidR="00C52A2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i/>
          <w:color w:val="000000"/>
        </w:rPr>
        <w:t>өмнөх</w:t>
      </w:r>
      <w:proofErr w:type="spellEnd"/>
      <w:r w:rsidR="00C52A2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i/>
          <w:color w:val="000000"/>
        </w:rPr>
        <w:t>ертөнцөд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түмэндээ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сэдвээ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бичихдээ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уншигчид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i/>
          <w:color w:val="000000"/>
        </w:rPr>
        <w:t>тэдний</w:t>
      </w:r>
      <w:proofErr w:type="spellEnd"/>
      <w:r w:rsidR="00C52A2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i/>
          <w:color w:val="000000"/>
        </w:rPr>
        <w:t>ертөнцөд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өөрсдийг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эсвэл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шалтгаалан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томшгүй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замаар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ойлгуулахыг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зорьжээ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AB83A5E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өнөөгийн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ертөнцөд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адил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хамаатай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Заримдаа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байдлынхаа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хариуд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ерөөгддөг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заримдаа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итгэмжгүй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харгалзан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ерөөсөөр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эхлүүлэх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түмэн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ивээл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асгасан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ухаарах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өөрсдийн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амьдралын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хоорондох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уялдаа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чадна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Түүнчлэн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үргэлжилж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ойлгох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зогсохгүй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байгуулагдах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ядан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8A40249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нигүүлсэл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зэрэг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нийтлэг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шинжийн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зэрэгцээ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i/>
          <w:color w:val="000000"/>
        </w:rPr>
        <w:t>дамжуулан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бусдыг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шинжийг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6F89811" w14:textId="77777777" w:rsidR="00BF630A" w:rsidRDefault="00BF6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49EE8D15" w14:textId="77777777" w:rsidR="00BF630A" w:rsidRDefault="00BF6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5FA72E5A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Израилаар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дамжуулан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өгдөг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ерөөл</w:t>
      </w:r>
      <w:proofErr w:type="spellEnd"/>
    </w:p>
    <w:p w14:paraId="2BAA16BA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3736A3DB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зогсохгүй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үндэстэнд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түгээхийг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Абрахам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удамд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тушаасан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12:3, 22:18, 26:4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зэрэг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Юун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түрүүнд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бусдад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явдлаас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үргэлжилж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Жишээлбэл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39:5-д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Потифар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Иосефоос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ерөөгдөж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39:22-д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Фараоны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шоронгийн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харгалзагч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ерөөгдсөн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Фараоны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зүүдний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утга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учрыг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тайлснаараа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Фараонд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41:25-аас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бусдыг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ивээсэн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агуу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мэдлийн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өндөрлөгт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египетчүүдийг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lastRenderedPageBreak/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үндэстнийг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41:56-57-д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:</w:t>
      </w:r>
    </w:p>
    <w:p w14:paraId="4638CA92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BC01DDB" w14:textId="77777777" w:rsidR="00BF630A" w:rsidRDefault="00C52A20" w:rsidP="006311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Тэгээд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нутаг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орон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өлсгөлөн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Иосеф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агуулахыг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египетчүүдэд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худалджээ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Улс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орон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бүхэн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тариа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худалдаж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авахын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Египет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рүү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Иосеф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бэрх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өлсгөлөн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байлаа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41:56-57).</w:t>
      </w:r>
    </w:p>
    <w:p w14:paraId="644613BA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6F6FB71C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бусдад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авагчдын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өөрсдийнх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ертөнцөд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"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ямар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хамааралтай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харахад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хэцүү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Нэгдүгээрт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бусдад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ивээл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израилчуудад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урам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зориг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ивээл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бусдад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түгээхийн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өөрсдийг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дуудсан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ойлгосон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зогсохгүй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ирээдүйд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дэлхий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даяар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түгээх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итгэж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найдаж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лавтай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2BD0A6A2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амьдарч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ертөнцөд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хамаатай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бодож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итгэлтэй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эхлүүлэхдээ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ертөнцийг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үргэлжлэх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чуулганаараа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дамжуулан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дэлхий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ертөнцийг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ерөөсөөр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өдөр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биелэх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дэлхийн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түмнийг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7E955942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428E32F6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445D61D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Онцлог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шинжүүд</w:t>
      </w:r>
      <w:proofErr w:type="spellEnd"/>
    </w:p>
    <w:p w14:paraId="66341310" w14:textId="77777777" w:rsidR="00BF630A" w:rsidRDefault="00BF630A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</w:p>
    <w:p w14:paraId="76CC48AA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сэдвүүдийг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нийтлэг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шинжүүдийг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судалсан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билээ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зөвхөн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чанарт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анхаарлаа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хандуулцгаая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хичээлийн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үзсэнийг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эргэн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харья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:</w:t>
      </w:r>
    </w:p>
    <w:p w14:paraId="160CABA1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F20FB5A" w14:textId="77777777" w:rsidR="00BF630A" w:rsidRDefault="00C52A20" w:rsidP="006311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b/>
          <w:color w:val="535352"/>
        </w:rPr>
      </w:pP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дүү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нарын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түүх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Амласан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газрыг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эзлэн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авч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суурьших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үедээ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хэрхэн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эв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найртай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амьдрах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учиртайг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Израилын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овгуудад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заадаг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хэлж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>.</w:t>
      </w:r>
    </w:p>
    <w:p w14:paraId="2F57B0EB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22AFF90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үзсэнчлэн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ихэнх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хоорондын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нэгдсэнтэй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холбоотой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арван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аймгийн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Тиймээс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харилцаа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овгуудын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хоорондын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харилцаатай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шууд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холбоотой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50:24-25-д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сүүлчийн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үгсээс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тодорхой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:</w:t>
      </w:r>
    </w:p>
    <w:p w14:paraId="569B0922" w14:textId="77777777" w:rsidR="00BF630A" w:rsidRDefault="00BF6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rPr>
          <w:rFonts w:ascii="Times New Roman" w:eastAsia="Times New Roman" w:hAnsi="Times New Roman" w:cs="Times New Roman"/>
          <w:color w:val="2C5376"/>
        </w:rPr>
      </w:pPr>
    </w:p>
    <w:p w14:paraId="14BA44AE" w14:textId="77777777" w:rsidR="00BF630A" w:rsidRDefault="00C52A20" w:rsidP="006311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Иосеф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дүү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нартаа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үхэвч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туслахаар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хүрч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газраас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дагуулан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гаргаад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Абрахам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Исаак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Иаковт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тангарагласан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газарт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аваачна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Иосеф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Израилын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хөвгүүдээр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тангараглуулан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туслахаар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заавал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ирэх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ясыг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эндээс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яваарай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хэлэв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r>
        <w:rPr>
          <w:rFonts w:ascii="Times New Roman" w:eastAsia="Times New Roman" w:hAnsi="Times New Roman" w:cs="Times New Roman"/>
          <w:color w:val="2C5376"/>
        </w:rPr>
        <w:lastRenderedPageBreak/>
        <w:t>50:24-25).</w:t>
      </w:r>
    </w:p>
    <w:p w14:paraId="48E98D32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2DA83AA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өмнөх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ертөнцийг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сонсогчдын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ертөнцтэй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тэмдэглэхгүй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сонсогчдын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амьдралд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тохиолдож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зүйлтэй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газарт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очиж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суурьших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явдалтай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ирээдүйн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найдлагынх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үгсээр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өндөрлөж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53F9FC0E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сүүлчийн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сонсогчдын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амсаж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зүйлсийн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хоорондох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хэдэн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замаар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нэгтгэн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дүгнэж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хичээлийнхээ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зорилготой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уялдуулан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зөвхөн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шинжийг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овгуудын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дундах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дэмжих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зорилгоор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бүтээгдсэнийг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Хоёрдугаарт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овгуудын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үндэстний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ялгарлыг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овгууд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хоорондоо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ялгаатай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зөвшөөрсөн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илэрхийлж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судлах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сэдвийг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үзье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3847831F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2A7E1487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Үндэсний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эв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нэгдэл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</w:p>
    <w:p w14:paraId="41E657D5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3CC46996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ямар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чухал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ойлгохын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номд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давтагдаж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ижил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маягаас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эхэлж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тэмдэглэх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зүйтэй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маягийг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 w:rsidR="00C52A20">
        <w:rPr>
          <w:rFonts w:ascii="Times New Roman" w:eastAsia="Times New Roman" w:hAnsi="Times New Roman" w:cs="Times New Roman"/>
        </w:rPr>
        <w:t>онцгой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залгамжлал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" </w:t>
      </w:r>
      <w:proofErr w:type="spellStart"/>
      <w:r w:rsidR="00C52A20">
        <w:rPr>
          <w:rFonts w:ascii="Times New Roman" w:eastAsia="Times New Roman" w:hAnsi="Times New Roman" w:cs="Times New Roman"/>
        </w:rPr>
        <w:t>гэж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нэрлэж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Онцгой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залгамжлал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онцгой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таалал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хугацааны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туршид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дамжсаар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утгыг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илэрхийлж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561365D9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ингэж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бодоод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үзээрэй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1:1-11:9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эртний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Адам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удамд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дэлхийг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дүүргэж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захирахыг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тушаасан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жавхлант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дэлхий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даяар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түгээх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ёстой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нүгэл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дэлхийд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ирснээр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амлалт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Каинаар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зөвхөн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Сетээр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дамжих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хийсэн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гэрээгээ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батлах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хүртэл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онцгой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таалал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Сетийн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удмаар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дамжин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үргэлжилж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хувьд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Шем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Иафет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гурван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амлалт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зөвхөн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Шемийн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удмаар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дамжих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эртний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төгсгөлд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Шемийн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Абрахам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амлалтын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цорын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ганц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залгамжлагч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4137252D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11:10-37:1-д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эртний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онцгой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залгамжлалын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маяг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үргэлжилж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Абрахамын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амлалтууд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Ишмаел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Абрахамын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зөвхөн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Исаакт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л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дамжсан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Исаакт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амлалт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Есавын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оронд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зөвхөн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дамжсан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7B9A0609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онцгой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залгамжлалын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маяг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36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чухал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харагддаг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маяг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гэнэт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төгсгөл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болдог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</w:rPr>
        <w:t>нийтийн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залгамжлалыг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</w:rPr>
        <w:t>онцолсон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онцгой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таалал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нь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Иаковаас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ганц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хүүд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нь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биш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харин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арван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хүүд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нь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бүгдэд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нь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дамжсан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гэдэгт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итг</w:t>
      </w:r>
      <w:r w:rsidR="00C52A20">
        <w:rPr>
          <w:rFonts w:ascii="Times New Roman" w:eastAsia="Times New Roman" w:hAnsi="Times New Roman" w:cs="Times New Roman"/>
          <w:color w:val="000000"/>
        </w:rPr>
        <w:t>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барахад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арван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арван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аймаг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газрын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хуваалцах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lastRenderedPageBreak/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ингэж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ижил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тэнцүү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хуваарилж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сонсогчдын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зорилготой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EE68D8A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both"/>
        <w:rPr>
          <w:rFonts w:ascii="Times New Roman" w:eastAsia="Times New Roman" w:hAnsi="Times New Roman" w:cs="Times New Roman"/>
          <w:b/>
          <w:color w:val="595959"/>
        </w:rPr>
      </w:pPr>
    </w:p>
    <w:p w14:paraId="4DD0D427" w14:textId="77777777" w:rsidR="00BF630A" w:rsidRDefault="00C52A20" w:rsidP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b/>
          <w:color w:val="595959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дараа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Иудагийн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уншиж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зөрчилдөөн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атаа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жөтөө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хэрүүл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маргаан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байсныг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гэрээнийхээ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түмнийг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байдлаар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амьдрахыг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хүсээгүй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Иуда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хоорондоо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зөрчилдөхөө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больж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хэрхэн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эвлэрэн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нэгдсэн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энэхүү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түмний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нэгдлийг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болгохын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хэрхэн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ажилладаг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парадайм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загвар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чадна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бодож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хожмын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үлгэр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дуурайлал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өгдөг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Иуда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томоохон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овог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овог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түмнээс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хүсдэг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нэгдлийг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харуулсан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гайхалтай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жишээ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болдог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>.</w:t>
      </w:r>
    </w:p>
    <w:p w14:paraId="5F67C105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rPr>
          <w:rFonts w:ascii="Times New Roman" w:eastAsia="Times New Roman" w:hAnsi="Times New Roman" w:cs="Times New Roman"/>
          <w:b/>
          <w:color w:val="595959"/>
        </w:rPr>
      </w:pPr>
    </w:p>
    <w:p w14:paraId="2A64C964" w14:textId="77777777" w:rsidR="00BF630A" w:rsidRDefault="00C52A2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right"/>
        <w:rPr>
          <w:rFonts w:ascii="Times New Roman" w:eastAsia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color w:val="595959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Роберт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Б.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Чишолм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 </w:t>
      </w:r>
    </w:p>
    <w:p w14:paraId="778EBC5E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39DD6772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өмнө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үзсэнчлэн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нэгнийхээ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эсрэг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нүглийн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улмаас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зөрчилдөөнөөр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эхэлдэг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эвлэрч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нэгдсэнээр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төгсдөг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хүүрнэлээрээ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дамжуулан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овгуудыг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хадгалахыг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уриалан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дууддаг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тодорхой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илэрхийлсэнчлэн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Абрахам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Исаак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газар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нутгийг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хамтдаа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7DD65FA5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Тиймээс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овгуудын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хэсгүүдэд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ярьсан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гайхах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Жишээ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Гэтлэл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19:8-д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Израилчууд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бүгдээрээ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Синаи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байгуулахыг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санал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зөвшөөрсөн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Тооллого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32-р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Иошуа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1:12-18-д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Иошуа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хоёулаа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овгууд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суурьшихаасаа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өмнө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нутагт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хамтдаа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тулалдах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ёстой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шаардаж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хууль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29:2-т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гэрээг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шинэчлэхдээ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цуглуулсан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242037FA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Нэмж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дурдахад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Хуучин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Гэрээний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хожмын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зохиолчид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тэмдэглэсээр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Хэдийгээр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Давид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Соломон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дутагдал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гаргаж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харгалзан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улсын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алтан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үндэстэн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Умард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Өмнөд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улс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хуваагдсан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түмэнд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зориулсан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туйлын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зорилгод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хүрэхгүй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Цөллөгийн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овгууд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амлалтыг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хожим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үзүүлэгчид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дамжуулж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1,2-р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Шастир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зэрэг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номуудыг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харвал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цөллөгийн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төлөөлөгчид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газарт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суурьших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ёстой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03102F0A" w14:textId="77777777" w:rsidR="00BF630A" w:rsidRDefault="00631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өөрсдийнхөө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ертөнц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овгуудын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дэмжихийн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ертөнц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арван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орчин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ертөнцөд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хэрэгжүүлж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замуудын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овгууд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нийтлэг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залгамжилж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lastRenderedPageBreak/>
        <w:t>дэлхий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даяарх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дагалдагчид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дотор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нийтлэг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Есүс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эхлүүлэхдээ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үргэлжилж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төлөө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хичээн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зүтгэх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ёстой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өдөр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байгуулагдахад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түмэн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эвлэлдэн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баярлан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Паул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Ефес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4:3-6-д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хэлснийг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харцгаая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1EE95579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7880B755" w14:textId="77777777" w:rsidR="00BF630A" w:rsidRDefault="00C52A20" w:rsidP="006311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тайвны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хүлээс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нэгдлийг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хадгалахыг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хичээгтүн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өөрсдийнхөө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дуудлагын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найдвар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дуудагдсаны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бие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бүгдийн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бүгдийн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бүгдээр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бүгдийн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Ефес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4:3-6)</w:t>
      </w:r>
    </w:p>
    <w:p w14:paraId="7D062772" w14:textId="77777777" w:rsidR="00BF630A" w:rsidRDefault="00BF6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both"/>
        <w:rPr>
          <w:rFonts w:ascii="Times New Roman" w:eastAsia="Times New Roman" w:hAnsi="Times New Roman" w:cs="Times New Roman"/>
          <w:color w:val="2C5376"/>
        </w:rPr>
      </w:pPr>
    </w:p>
    <w:p w14:paraId="70242C15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багц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утгыг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үзэцгээе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Паул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дагалдагчдыг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Сүнсний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хадгалахын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хичээгтүн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хэмээн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уриалж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овгуудад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нийтлэг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адил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Сүнс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найдвар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Эзэн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итгэл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баптисм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нийтлэг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зүйлтэй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36BC2295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өнөөгийн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дагалдагчид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эргэцүүлэн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бодох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боломжийг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олгодог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дэлхий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даяарх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түмний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төлөө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өөрсдийгөө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зориулахад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туслах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практик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удирдамжийг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өгдөг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6A8778D5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A3360E3" w14:textId="77777777" w:rsidR="00BF630A" w:rsidRDefault="00C52A20" w:rsidP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b/>
          <w:color w:val="595959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Израилчуудыг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нэгдэлд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уриалж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чадсан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шалтгаан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сэтгэлтэй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холбоотой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Уучлал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зөвхөн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түмнийг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төдийгүй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дэлхий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амьдарч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бүгдийг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нэгтгэдэг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цорын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ганц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харилцсан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боловч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зовлонд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унах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аварсан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хэрхэн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уучилсан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уучилсан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үхлийг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хүссэн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байлгахыг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хүсээгүй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дахиж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уулзахыг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хүсээгүй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Гэвч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Иосеф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хорлохыг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хүсээгүй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хариугаа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нөлөө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хэдий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нараасаа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сүсэг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бишрэлтэй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итгэл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үнэмшлээрээ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төлөвшсөн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тэдэнтэй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эвлэрсэн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явдал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арван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овогт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давтагдах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боломжтой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төдийгүй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сүм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чуулган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нийгэмд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давтагдах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боломжтой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</w:p>
    <w:p w14:paraId="5018D8AE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both"/>
        <w:rPr>
          <w:rFonts w:ascii="Times New Roman" w:eastAsia="Times New Roman" w:hAnsi="Times New Roman" w:cs="Times New Roman"/>
          <w:b/>
          <w:color w:val="595959"/>
        </w:rPr>
      </w:pPr>
    </w:p>
    <w:p w14:paraId="643D5A7C" w14:textId="77777777" w:rsidR="00BF630A" w:rsidRDefault="00C52A2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right"/>
        <w:rPr>
          <w:rFonts w:ascii="Times New Roman" w:eastAsia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color w:val="59595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Рев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Киприйн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К.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Гучиенда</w:t>
      </w:r>
      <w:proofErr w:type="spellEnd"/>
    </w:p>
    <w:p w14:paraId="20C527A2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both"/>
        <w:rPr>
          <w:rFonts w:ascii="Times New Roman" w:eastAsia="Times New Roman" w:hAnsi="Times New Roman" w:cs="Times New Roman"/>
          <w:b/>
          <w:color w:val="595959"/>
        </w:rPr>
      </w:pPr>
    </w:p>
    <w:p w14:paraId="468E2A7F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үндэстний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онцгойлон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дэмжиж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ойлгох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чухал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яагаад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ингэх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ойлгох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чухал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Товчоор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хэлэхэд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түмэнд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үндэстний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хувьд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ялгаатай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тушаасан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учраас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хувьд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ялгарал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хэрэгтэй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онцолжээ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7013043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63A56A48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5BEB343B" w14:textId="77777777" w:rsidR="00BF630A" w:rsidRDefault="00C52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Үндэстний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ялгаа</w:t>
      </w:r>
      <w:proofErr w:type="spellEnd"/>
    </w:p>
    <w:p w14:paraId="693FA0BC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</w:pPr>
    </w:p>
    <w:p w14:paraId="49063C50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Энгийнээр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хэлбэл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бүгдээрээ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залгамжлагчид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бүгдэд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адил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тэгш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хандсан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эсрэгээрээ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овгуудад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ямба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хариуцлагыг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Хуучин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Гэрээний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тодорхой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чухал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шалтгааны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улмаас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овгууд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шаардлагатайг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i/>
          <w:color w:val="000000"/>
        </w:rPr>
        <w:t>Өөрөө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ялгаатай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ямба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хариуцлагыг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Израилчууд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зөвшөөрөх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Зөвхөн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тохиолдолд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л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хадгалах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боломжтой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F44B81C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алхам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ялгаатай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сэдэв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илэрхийлэгдсээр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ялангуяа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47:28-49:33-аас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тодорхой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арван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бүгдэд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хөрөнгөө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хуваасан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удамд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5A57C4FD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бүгдийг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ялгаатай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илэрхийлж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үүгээрээ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дамжуулан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овгуудын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дундах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тодотгож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хичээлийнхээ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зорилготой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уялдуулан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зөвхөн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Юуны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өмнө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удамд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өгөгдсөн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үзэцгээе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742D0E4D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F8A8B7E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2C5376"/>
        </w:rPr>
        <w:tab/>
      </w:r>
      <w:r>
        <w:rPr>
          <w:rFonts w:ascii="Times New Roman" w:eastAsia="Times New Roman" w:hAnsi="Times New Roman" w:cs="Times New Roman"/>
          <w:b/>
          <w:i/>
          <w:color w:val="2C5376"/>
        </w:rPr>
        <w:tab/>
      </w:r>
      <w:proofErr w:type="spellStart"/>
      <w:r w:rsidR="00C52A20">
        <w:rPr>
          <w:rFonts w:ascii="Times New Roman" w:eastAsia="Times New Roman" w:hAnsi="Times New Roman" w:cs="Times New Roman"/>
          <w:b/>
          <w:i/>
          <w:color w:val="2C5376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b/>
          <w:i/>
          <w:color w:val="2C5376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i/>
          <w:color w:val="2C5376"/>
        </w:rPr>
        <w:t>ба</w:t>
      </w:r>
      <w:proofErr w:type="spellEnd"/>
      <w:r w:rsidR="00C52A20">
        <w:rPr>
          <w:rFonts w:ascii="Times New Roman" w:eastAsia="Times New Roman" w:hAnsi="Times New Roman" w:cs="Times New Roman"/>
          <w:b/>
          <w:i/>
          <w:color w:val="2C5376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i/>
          <w:color w:val="2C5376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b/>
          <w:i/>
          <w:color w:val="2C5376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i/>
          <w:color w:val="2C5376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b/>
          <w:i/>
          <w:color w:val="2C5376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i/>
          <w:color w:val="2C5376"/>
        </w:rPr>
        <w:t>удам</w:t>
      </w:r>
      <w:proofErr w:type="spellEnd"/>
      <w:r w:rsidR="00C52A20">
        <w:rPr>
          <w:rFonts w:ascii="Times New Roman" w:eastAsia="Times New Roman" w:hAnsi="Times New Roman" w:cs="Times New Roman"/>
          <w:b/>
          <w:i/>
          <w:color w:val="2C5376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хэдэн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онцгойлон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томилсон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баталж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37:12-36-д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26-27-р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дүүсийнхээ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дундаас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ялгаран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хамгаалж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амжилттай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27-р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[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]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цусны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маань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тасархай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хэмээн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сануулж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ёстой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батлан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төлөвлөгөөг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зөвшөөрч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удирдлагыг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зөвшөөрдөг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11653CB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38:1-30-д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нутаг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нүглийн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ёс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суртахуунгүй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Потифарын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шударга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зантай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харьцуулж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[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Тамар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]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надаас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"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хэмээн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даруугаар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буруугаа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зөвшөөрч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38:26-д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Перез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Зера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ихэр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ерөөснийг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харвал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гэмшлийг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тодорхой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50993F54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44:14-34-т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эцгүүдийн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аяллын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манлайллыг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Бениаминыг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мөнгөн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аяга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хулгайлсан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хилсээр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буруутгах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очиж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өршөөл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гуйсан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өөрийгөө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зарц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нэрлэж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нарынхаа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хийсэн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зүйлдээ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гэмшиж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,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зарц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хилэнцийг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буруугаа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Бениамин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Канаан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буцаж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ирэхгүй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lastRenderedPageBreak/>
        <w:t>зовлон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хүндэтгэдэг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Тэгээд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өмнөөс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үлдэхийг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зоригтойгоор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санал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болгодог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221F5648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Эцэст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49:1-28-д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эцсийн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цойлон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8-12-р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овогт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удирдагчийн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хэзээ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тасрах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суурь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өгөгдөнө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тунхагласан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Тийнхүү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хэзээ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цагт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49:8-10-д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харцгаая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:</w:t>
      </w:r>
    </w:p>
    <w:p w14:paraId="273DC227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074E1C47" w14:textId="77777777" w:rsidR="00BF630A" w:rsidRDefault="00C52A20" w:rsidP="00FA53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Иуда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Чамайг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дүү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магтан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өргөмжлөх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дайсныхаа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хоолойг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багалзуурдах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Эцгийн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хөвгүүд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сөгдөн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бөхийх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Шилог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иртэл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таяг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Иудагаас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салахгүй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Захирагчийн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шийдэм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хөлийн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хоорондоос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салахгүй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дуулгавартай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дагах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49:8-10).</w:t>
      </w:r>
    </w:p>
    <w:p w14:paraId="5A9F758E" w14:textId="77777777" w:rsidR="00BF630A" w:rsidRDefault="00BF6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720" w:hanging="2"/>
        <w:jc w:val="both"/>
        <w:rPr>
          <w:rFonts w:ascii="Times New Roman" w:eastAsia="Times New Roman" w:hAnsi="Times New Roman" w:cs="Times New Roman"/>
          <w:color w:val="2C5376"/>
        </w:rPr>
      </w:pPr>
    </w:p>
    <w:p w14:paraId="326DB768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хандан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чамайг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чинь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магтан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өргөмжлөх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анзаараарай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дайсныхаа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хоолойг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багалзуурдах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бөгөөд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эсэргүүцэгч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бүгдийг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утгатай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өмнө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сөгдөн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бөхийх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Өмнө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зүйлс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нэмээд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захирах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санааг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илэрхийлж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3621DD0F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бэлгэ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тэмдэг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таяг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”,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захирагчийн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шийдэм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”-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барих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хэлснийг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тэмдэглэх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зүйтэй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дуулгавартай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хүртэл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үргэлжлүүлэн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захирсаар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4C2A5ED7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49:10-д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дэлхийн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Библид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тодорхой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дурдсан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Давидын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Мессиагийн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өгүүлсэн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тодорхой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12:3-т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Абрахамд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хандан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Газар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дэлхийн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чамаар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ерөөгдөх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"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амлалтыг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ирээдүйн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биелүүлэх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дамжуулан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дэлхий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даяар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өргөжих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Тийнхүү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агуу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үндэстэн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дуулгавартай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.” </w:t>
      </w:r>
    </w:p>
    <w:p w14:paraId="10854882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өөрийнхөө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ертөнцийн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сонсогчдодоо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ингэж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өргөмжилж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учрыг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ойлгоход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хэцүү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ууган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ердийн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ийм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чухал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суурийг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эзлэх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боломжгүй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Тиймээс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үндэстнийхээ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дэмжихийн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бичихдээ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Өөрөө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ингэж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өргөмжилсөн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ойлгох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нэгдлээ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хадгалахад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найдаж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бололтой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643B5401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ингэж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чухал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сууринд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өргөмжилсөн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орчин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дагалдагчдад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холбогдолтой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овгоос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амлалт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Давидын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орчлон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ертөнцийн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Есүсээр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биелсэн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билээ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Есүс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эхлүүлж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тэнгэрт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сэнтийд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заларсан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үргэлжилж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дайснууд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дор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хүртэл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Тийнхүү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төгс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байгуулагдах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бүтээлийг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захирах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53128DB8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үндэстэн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ялгаатай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харуулахдаа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удмыг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үзлээ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одоо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удмынхан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суурийг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эзэлж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харцгаая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09D3A024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6B345D2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2C5376"/>
        </w:rPr>
        <w:tab/>
      </w:r>
      <w:r>
        <w:rPr>
          <w:rFonts w:ascii="Times New Roman" w:eastAsia="Times New Roman" w:hAnsi="Times New Roman" w:cs="Times New Roman"/>
          <w:b/>
          <w:i/>
          <w:color w:val="2C5376"/>
        </w:rPr>
        <w:tab/>
      </w:r>
      <w:proofErr w:type="spellStart"/>
      <w:r w:rsidR="00C52A20">
        <w:rPr>
          <w:rFonts w:ascii="Times New Roman" w:eastAsia="Times New Roman" w:hAnsi="Times New Roman" w:cs="Times New Roman"/>
          <w:b/>
          <w:i/>
          <w:color w:val="2C5376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b/>
          <w:i/>
          <w:color w:val="2C5376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i/>
          <w:color w:val="2C5376"/>
        </w:rPr>
        <w:t>ба</w:t>
      </w:r>
      <w:proofErr w:type="spellEnd"/>
      <w:r w:rsidR="00C52A20">
        <w:rPr>
          <w:rFonts w:ascii="Times New Roman" w:eastAsia="Times New Roman" w:hAnsi="Times New Roman" w:cs="Times New Roman"/>
          <w:b/>
          <w:i/>
          <w:color w:val="2C5376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i/>
          <w:color w:val="2C5376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b/>
          <w:i/>
          <w:color w:val="2C5376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i/>
          <w:color w:val="2C5376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b/>
          <w:i/>
          <w:color w:val="2C5376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b/>
          <w:i/>
          <w:color w:val="2C5376"/>
        </w:rPr>
        <w:t>удам</w:t>
      </w:r>
      <w:proofErr w:type="spellEnd"/>
      <w:r w:rsidR="00C52A20">
        <w:rPr>
          <w:rFonts w:ascii="Times New Roman" w:eastAsia="Times New Roman" w:hAnsi="Times New Roman" w:cs="Times New Roman"/>
          <w:b/>
          <w:i/>
          <w:color w:val="2C5376"/>
        </w:rPr>
        <w:t>.</w:t>
      </w:r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үзсэнчлэн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37:2-50:26-д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нараасаа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ялгаатай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бүлэгт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тэгш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мэтээр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дүрсэлсэн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зөвхөн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л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чанарын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дутагдлын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битүүхэн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дурдсан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нарынхаа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дургүйг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хүргэж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37:2-11-ээс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аавдаа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нарынхаа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базаахгүй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дуулгаж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ирээдүйн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зүүдээ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бардамнаж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сайрхан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ярьж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сөрөг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чанарыг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бараг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анзаарагдамгүй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илэрхийлсэн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Түүнчлэн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2-р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дөнгөж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арван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долоон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настай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сөрөг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авирыг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хаацайлж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768A3A5D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цухас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харагдаад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өнгөрдөг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сөрөг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тооцвол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талаарх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зураглал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бүхэлдээ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эерэг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Потифарт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үнэнчээр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үйлчилж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Потифарын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эхнэрийн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татлагыг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эсэргүүцсэн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Түүнчлэн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Фараонд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үйлчлэхдээ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зэмгүй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ирэхэд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ухаалаг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шалгасан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зүйл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хийсэн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эелдэг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зөөлөн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хандаж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аав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Бениамин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хоёртоо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ямар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хайртай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харагдаж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Египетийн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удирдагчийн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хувьд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үндэстэнд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замаар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49:26-д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дүүсийнхээ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дундаас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тодрон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гарагч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хэлсэнтэй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адилхан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дүрсэлсэн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2FEE0104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Бодит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амьдралдаа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нүгэл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үйлдсэн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таарна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бүгд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туршлагаасаа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мэднэ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Есүсээс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хамаатай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Тэгвэл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яагаад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ингэж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тэгш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дүрсэлсэн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?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зорилго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?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удамд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овгуудын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онцгой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суурь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учраас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58A9BA43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48:1-22-д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тусгайлан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хандаж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удмынхны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онцгой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суурийг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Ефраим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Манассе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Шастирын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5:1-д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бичсэнээр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Реубен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эцгийнхээ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бузарласан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ууган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алджээ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Тиймээс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Ефраим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Манассе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хоёрыг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өргөж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авсан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ууган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эрхийг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давхар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025B84F2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зохион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байгуулалтын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сонирхолтой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48:13-20-д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ууган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Манассег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Ефраимыг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явдал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хөвгүүдээ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өмнө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ерөөлгөхөөр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суулгахдаа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баруун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дамжуулах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Манассегийн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толгой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тавиулахаар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суулгажээ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Ингэснээр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өгөх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Ефраимын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толгой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тавих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учиртай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Манассе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ууган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ингэх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тохиромжтой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санагдахаар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Гэтэл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ямар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тайлбар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хэлэлгүйгээр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зөрүүлж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зүүн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Манассе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баруун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Ефраим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явуулжээ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дургүйцэж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ууган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Манассе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Иаковын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баруун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гарыг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тавихыг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оролддог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Гэтэл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чухам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48:19-дээрээс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сонсоцгооё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:</w:t>
      </w:r>
    </w:p>
    <w:p w14:paraId="0C07DAE9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2465C975" w14:textId="77777777" w:rsidR="00BF630A" w:rsidRDefault="00C52A20" w:rsidP="00FA53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2" w:right="720" w:hanging="2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lastRenderedPageBreak/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татгалзаж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мэдэж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хүү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мэдэж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Манассе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агуу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дүү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Ефраим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илүү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агуу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удам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үндэстэн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хэлэв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48:19).</w:t>
      </w:r>
    </w:p>
    <w:p w14:paraId="6FEE496F" w14:textId="77777777" w:rsidR="00BF630A" w:rsidRDefault="00BF630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3842445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бүхэлдээ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үндэстэн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утгаар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ойлгож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Тооллого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2:18-21,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хууль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33:17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зэрэг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Ефраим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хувьд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Манассегаас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олширч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хүндтэй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хэлсэн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хэрэгтээ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Ефраим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хүчирхэг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учраас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хожим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хуваагдсан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улсын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хойд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Ефраим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нэрлэх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1F702D61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орчин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дагалдагчдад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хамаагүй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мэт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санагдаж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Гэвч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ертөнцөд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Ефраим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ингэж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гэнэт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онцгой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суурь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эзлэх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тогтолцоо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анхны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сонсогчид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ойлгох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маш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чухал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номыг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бичиж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үндэстний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удирдлагыг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дагалдагч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Иошуадаа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шилжүүлэх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Гэтэл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Иошуагийн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хувьд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эсвэл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Аарон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шиг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Леви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Түүнчлэн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байгаагүй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Иошуа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бусад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овгоос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илүүгээр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Ефраим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байв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Чухамдаа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хүүрнэлдээ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Ефраимыг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онцолж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залгамжлагчаа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овгоос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сонгох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шалтгааныг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харуулж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Иошуа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нас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барсны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дараа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л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Иуда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овгийн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илүү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нэмэгдэж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эхэлжээ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Ефраим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Иошуа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үндэстнийг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бүхэлд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удирдан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Амласан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газар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руу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явсан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>.</w:t>
      </w:r>
    </w:p>
    <w:p w14:paraId="2D89B290" w14:textId="77777777" w:rsidR="00BF630A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өнөөгийн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дагалдагчдын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хувьд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дүүсийнх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хэсэг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дэлхий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дээр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янзын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ивээл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хариуцлагыг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ойлгоход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тусалдаг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Есүс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хаанчлалаа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эхлүүлэхдээ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түмэндээ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янз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бүрийн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бэлгүүдийг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ерөөл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заримд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элч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заримд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үзүүлэгч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багш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зэрэг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үйлчлэлийг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Есүс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хүмүүсийг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үүрэг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давуу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эрхтэй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байхаар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дуудсан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түмнээ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хагалж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бутаргахын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нэгтгэхийн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тулд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ялгаатай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байдлыг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болгосон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хаанчлал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үргэлжилж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Ариун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Сүнс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хүслийн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дагуу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бэлгүүдээ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итгэгчдэд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Тэр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ч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байтугай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ирэх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Христийг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дагаж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хүмүүсийг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арга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замаар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алдаршуулахыг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харах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болно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бүхий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л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үед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ард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түмнийхээ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дунд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ялгарлыг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болгож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өгсөн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гэдгийг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хүлээн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зөвшөөрөхөд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үнэ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цэнийг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ойлгоход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ах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дүүсийн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бидэнд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тусалдаг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 w:rsidR="00C52A2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6940D5D" w14:textId="77777777" w:rsidR="00FA53B6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8D17476" w14:textId="77777777" w:rsidR="00FA53B6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66DBE3E" w14:textId="77777777" w:rsidR="00FA53B6" w:rsidRDefault="00FA53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B280F2A" w14:textId="77777777" w:rsidR="00BF630A" w:rsidRDefault="00C52A20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t>ДҮГНЭЛТ</w:t>
      </w:r>
    </w:p>
    <w:p w14:paraId="2ADA9267" w14:textId="77777777" w:rsidR="00BF630A" w:rsidRDefault="00C52A20">
      <w:pPr>
        <w:ind w:left="1" w:right="720" w:hanging="3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43634"/>
          <w:sz w:val="28"/>
          <w:szCs w:val="28"/>
        </w:rPr>
        <w:t xml:space="preserve"> </w:t>
      </w:r>
    </w:p>
    <w:p w14:paraId="1E2F5296" w14:textId="77777777" w:rsidR="00BF630A" w:rsidRDefault="00FA53B6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="00C52A20">
        <w:rPr>
          <w:rFonts w:ascii="Times New Roman" w:eastAsia="Times New Roman" w:hAnsi="Times New Roman" w:cs="Times New Roman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дүүсийн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энэ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хичээлээр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номын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сүүлчийн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гол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хэсгийн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бүтэц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агуулгыг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судалсан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билээ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Бид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мөн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Мосе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Эхлэл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номын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эхний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гарсан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гол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сэдвүүдийг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бататгахын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тулд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эдгээр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бүлгийг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ашигласан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мөн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энэ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хэсэгт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Израилчуудын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эв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нэгдэл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ялгаатай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байдлыг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онцлон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харуулсан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болохыг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үзлээ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</w:p>
    <w:p w14:paraId="187FFDD1" w14:textId="77777777" w:rsidR="00BF630A" w:rsidRDefault="00FA53B6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="00C52A20">
        <w:rPr>
          <w:rFonts w:ascii="Times New Roman" w:eastAsia="Times New Roman" w:hAnsi="Times New Roman" w:cs="Times New Roman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дүүсийн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энэ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эцгүүд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бие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биетэйгээ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эв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найртай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амьдрахад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хэчнээн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хэцүү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байсныг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харуулдаг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Гэвч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эцэст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нь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Бурхан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тэдний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хооронд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бат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бэх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хайрын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холбоог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болгосон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Эв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нэгдэлгүй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байсны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эцэст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дахин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эвлэрч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нэгдэн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нийлсэн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тухай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түүхийг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анх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Израилын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арван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хоёр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овгийг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гэмшилд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дуудах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ард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түмний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хувьд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хоорондоо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эвлэн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нэгдэхэд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уриалахын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тулд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бичсэн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юм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Түүнчлэн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өнөөдөр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Христийн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дагалдагчид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бидний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дунд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байдаг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аливаа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хуваагдлын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эсрэг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байж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хайрын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холбоог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дэмжихийг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энэ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уриалж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байна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Христийн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биеийн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хувьд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Христийн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өвийг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хуваалцах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ёстой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52A20">
        <w:rPr>
          <w:rFonts w:ascii="Times New Roman" w:eastAsia="Times New Roman" w:hAnsi="Times New Roman" w:cs="Times New Roman"/>
        </w:rPr>
        <w:t>Мөн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Иосеф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болон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түүний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дүүсийн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энэхүү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түүх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нь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бид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өнөөдөр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дэлхий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даяарх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сүр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жавхлант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хаанчлалын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төлөө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2A20">
        <w:rPr>
          <w:rFonts w:ascii="Times New Roman" w:eastAsia="Times New Roman" w:hAnsi="Times New Roman" w:cs="Times New Roman"/>
        </w:rPr>
        <w:t>Бурханы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ард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түмний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эв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нэгдлийн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төлөө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өөрсдийгөө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хэрхэн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зориулах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ёстойг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харуулсан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чухал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удирдамж</w:t>
      </w:r>
      <w:proofErr w:type="spellEnd"/>
      <w:r w:rsidR="00C52A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2A20">
        <w:rPr>
          <w:rFonts w:ascii="Times New Roman" w:eastAsia="Times New Roman" w:hAnsi="Times New Roman" w:cs="Times New Roman"/>
        </w:rPr>
        <w:t>болдог</w:t>
      </w:r>
      <w:proofErr w:type="spellEnd"/>
      <w:r w:rsidR="00C52A20">
        <w:rPr>
          <w:rFonts w:ascii="Times New Roman" w:eastAsia="Times New Roman" w:hAnsi="Times New Roman" w:cs="Times New Roman"/>
        </w:rPr>
        <w:t>.</w:t>
      </w:r>
    </w:p>
    <w:p w14:paraId="0138ECAF" w14:textId="77777777" w:rsidR="00BF630A" w:rsidRDefault="00C52A20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  <w:r>
        <w:br w:type="page"/>
      </w: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lastRenderedPageBreak/>
        <w:t>ХАМТРАГЧИД</w:t>
      </w:r>
    </w:p>
    <w:p w14:paraId="7FDC9A10" w14:textId="77777777" w:rsidR="00BF630A" w:rsidRDefault="00C52A20">
      <w:pPr>
        <w:spacing w:before="240" w:after="240"/>
        <w:ind w:hanging="2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Скот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Рэд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Хөтлөгч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Вашингтон</w:t>
      </w:r>
      <w:proofErr w:type="spellEnd"/>
      <w:r>
        <w:rPr>
          <w:rFonts w:ascii="Times New Roman" w:eastAsia="Times New Roman" w:hAnsi="Times New Roman" w:cs="Times New Roman"/>
        </w:rPr>
        <w:t xml:space="preserve"> Д.С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Шинэчлэлийн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Ерөнхийлөгч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Рэд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M.Div. </w:t>
      </w:r>
      <w:proofErr w:type="spellStart"/>
      <w:r>
        <w:rPr>
          <w:rFonts w:ascii="Times New Roman" w:eastAsia="Times New Roman" w:hAnsi="Times New Roman" w:cs="Times New Roman"/>
        </w:rPr>
        <w:t>зэргээ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Шинэчлэлийн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. М.А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Ph.D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зэргээ</w:t>
      </w:r>
      <w:proofErr w:type="spellEnd"/>
      <w:r>
        <w:rPr>
          <w:rFonts w:ascii="Times New Roman" w:eastAsia="Times New Roman" w:hAnsi="Times New Roman" w:cs="Times New Roman"/>
        </w:rPr>
        <w:t xml:space="preserve"> АНУ-</w:t>
      </w:r>
      <w:proofErr w:type="spellStart"/>
      <w:r>
        <w:rPr>
          <w:rFonts w:ascii="Times New Roman" w:eastAsia="Times New Roman" w:hAnsi="Times New Roman" w:cs="Times New Roman"/>
        </w:rPr>
        <w:t>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Католик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Малта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АНУ </w:t>
      </w:r>
      <w:proofErr w:type="spellStart"/>
      <w:r>
        <w:rPr>
          <w:rFonts w:ascii="Times New Roman" w:eastAsia="Times New Roman" w:hAnsi="Times New Roman" w:cs="Times New Roman"/>
        </w:rPr>
        <w:t>Католик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Августин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Институти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тэнгисийн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Сургалтын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Хүрээлэнд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багшилж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Рэд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хамтран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Үүнд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</w:rPr>
        <w:t>Tabletalk</w:t>
      </w:r>
      <w:proofErr w:type="spellEnd"/>
      <w:r>
        <w:rPr>
          <w:rFonts w:ascii="Times New Roman" w:eastAsia="Times New Roman" w:hAnsi="Times New Roman" w:cs="Times New Roman"/>
        </w:rPr>
        <w:t xml:space="preserve"> (Ligonier Ministries), </w:t>
      </w:r>
      <w:r>
        <w:rPr>
          <w:rFonts w:ascii="Times New Roman" w:eastAsia="Times New Roman" w:hAnsi="Times New Roman" w:cs="Times New Roman"/>
          <w:i/>
        </w:rPr>
        <w:t>The Washington Post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First Things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Түүнчлэн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Constituent Postponement in Biblical Hebrew Verse</w:t>
      </w:r>
      <w:r>
        <w:rPr>
          <w:rFonts w:ascii="Times New Roman" w:eastAsia="Times New Roman" w:hAnsi="Times New Roman" w:cs="Times New Roman"/>
        </w:rPr>
        <w:t xml:space="preserve"> (Society of Biblical Literature, 2014)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Wholehearted: A Biblical Look at the Greatest Commandment and Personal Wealth </w:t>
      </w:r>
      <w:r>
        <w:rPr>
          <w:rFonts w:ascii="Times New Roman" w:eastAsia="Times New Roman" w:hAnsi="Times New Roman" w:cs="Times New Roman"/>
        </w:rPr>
        <w:t xml:space="preserve">(Institute for Faith, Work &amp; Economics, 2016)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D0F4343" w14:textId="77777777" w:rsidR="00BF630A" w:rsidRDefault="00BF630A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smallCaps/>
          <w:color w:val="2C5376"/>
        </w:rPr>
      </w:pPr>
    </w:p>
    <w:p w14:paraId="5D94327C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1961B463" w14:textId="77777777" w:rsidR="00BF630A" w:rsidRDefault="00C52A20">
      <w:pPr>
        <w:ind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Стефан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  <w:b/>
        </w:rPr>
        <w:t>Брамер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Далласын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тэнхимийн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захирал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</w:p>
    <w:p w14:paraId="5451FEAC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  <w:b/>
        </w:rPr>
      </w:pPr>
    </w:p>
    <w:p w14:paraId="68A3FBFA" w14:textId="77777777" w:rsidR="00BF630A" w:rsidRDefault="00C52A20">
      <w:pPr>
        <w:ind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Роберт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Б. </w:t>
      </w:r>
      <w:proofErr w:type="spellStart"/>
      <w:r>
        <w:rPr>
          <w:rFonts w:ascii="Times New Roman" w:eastAsia="Times New Roman" w:hAnsi="Times New Roman" w:cs="Times New Roman"/>
          <w:b/>
        </w:rPr>
        <w:t>Чишолм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Жр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Далласын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тэнхимийн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захирал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</w:p>
    <w:p w14:paraId="76068A72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73FA3571" w14:textId="77777777" w:rsidR="00BF630A" w:rsidRDefault="00C52A20">
      <w:pPr>
        <w:ind w:hanging="2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Рев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Сиприан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К. </w:t>
      </w:r>
      <w:proofErr w:type="spellStart"/>
      <w:r>
        <w:rPr>
          <w:rFonts w:ascii="Times New Roman" w:eastAsia="Times New Roman" w:hAnsi="Times New Roman" w:cs="Times New Roman"/>
          <w:b/>
        </w:rPr>
        <w:t>Гучиенда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мужийн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Даллас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Хайя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просбитериан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чуулганы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пастор</w:t>
      </w:r>
      <w:proofErr w:type="spellEnd"/>
    </w:p>
    <w:p w14:paraId="60E11DD2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3741DF2D" w14:textId="77777777" w:rsidR="00BF630A" w:rsidRDefault="00C52A20">
      <w:pPr>
        <w:ind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бага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Ричард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Л. </w:t>
      </w:r>
      <w:proofErr w:type="spellStart"/>
      <w:r>
        <w:rPr>
          <w:rFonts w:ascii="Times New Roman" w:eastAsia="Times New Roman" w:hAnsi="Times New Roman" w:cs="Times New Roman"/>
          <w:b/>
        </w:rPr>
        <w:t>Пратт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мянган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хамтран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үүсгэн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байгуулагч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ерөнхийлөгч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Шинэчлэлийн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</w:p>
    <w:p w14:paraId="751B8BAC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3CCA4CE1" w14:textId="77777777" w:rsidR="00BF630A" w:rsidRDefault="00C52A20">
      <w:pPr>
        <w:ind w:hanging="2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Рев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Майкл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Вокер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мужийн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Даллас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Хайя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просбитериан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чуулганы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теологич</w:t>
      </w:r>
      <w:proofErr w:type="spellEnd"/>
    </w:p>
    <w:p w14:paraId="37F43645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2ED2C970" w14:textId="77777777" w:rsidR="00BF630A" w:rsidRDefault="00C52A20">
      <w:pPr>
        <w:ind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Ларри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  <w:b/>
        </w:rPr>
        <w:t>Вотерс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Далласын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тэнхимийн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</w:p>
    <w:p w14:paraId="67869564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311E1703" w14:textId="77777777" w:rsidR="00BF630A" w:rsidRDefault="00BF630A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6A65A754" w14:textId="77777777" w:rsidR="00BF630A" w:rsidRDefault="00C52A20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sectPr w:rsidR="00BF630A" w:rsidSect="0072604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620" w:right="1800" w:bottom="1440" w:left="1800" w:header="720" w:footer="368" w:gutter="0"/>
          <w:pgNumType w:start="1"/>
          <w:cols w:space="720"/>
          <w:titlePg/>
        </w:sectPr>
      </w:pPr>
      <w:r>
        <w:br w:type="page"/>
      </w: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lastRenderedPageBreak/>
        <w:t>ҮГСИЙН ТАЙЛБАР</w:t>
      </w:r>
    </w:p>
    <w:p w14:paraId="58D1282B" w14:textId="77777777" w:rsidR="00BF630A" w:rsidRDefault="00BF630A">
      <w:pPr>
        <w:ind w:hanging="2"/>
        <w:rPr>
          <w:rFonts w:ascii="Times New Roman" w:eastAsia="Times New Roman" w:hAnsi="Times New Roman" w:cs="Times New Roman"/>
        </w:rPr>
        <w:sectPr w:rsidR="00BF630A" w:rsidSect="00726047">
          <w:type w:val="continuous"/>
          <w:pgSz w:w="12240" w:h="15840"/>
          <w:pgMar w:top="1620" w:right="1800" w:bottom="1440" w:left="1800" w:header="720" w:footer="368" w:gutter="0"/>
          <w:pgNumType w:start="1"/>
          <w:cols w:space="720"/>
          <w:titlePg/>
        </w:sectPr>
      </w:pPr>
    </w:p>
    <w:p w14:paraId="6AFECD9D" w14:textId="77777777" w:rsidR="00BF630A" w:rsidRDefault="00C52A20">
      <w:pPr>
        <w:widowControl/>
        <w:ind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хиасм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хиастик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</w:rPr>
        <w:t>үндсэн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хэсгийн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өмнө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хойно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байрлах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хэсгүүд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хоорондоо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зэрэгцсэн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эсвэл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харилцан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тэнцвэртэй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байдаг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уран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зохиолын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бүтэц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 </w:t>
      </w:r>
    </w:p>
    <w:p w14:paraId="4C22F1A0" w14:textId="77777777" w:rsidR="00BF630A" w:rsidRDefault="00BF630A">
      <w:pPr>
        <w:widowControl/>
        <w:ind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14:paraId="739C6F0C" w14:textId="77777777" w:rsidR="00BF630A" w:rsidRDefault="00C52A20">
      <w:pPr>
        <w:widowControl/>
        <w:ind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</w:rPr>
        <w:t>Ефраим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Иосефын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хүү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Ах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Манассегаасаа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илүү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ерөөлийг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хүлээж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авсан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мөн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Иошуагийн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өвөг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14:paraId="535D1D17" w14:textId="77777777" w:rsidR="00BF630A" w:rsidRDefault="00BF630A">
      <w:pPr>
        <w:widowControl/>
        <w:ind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14:paraId="3631CD41" w14:textId="77777777" w:rsidR="00BF630A" w:rsidRDefault="00C52A20">
      <w:pPr>
        <w:widowControl/>
        <w:ind w:hanging="2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Израил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– "</w:t>
      </w:r>
      <w:proofErr w:type="spellStart"/>
      <w:r>
        <w:rPr>
          <w:rFonts w:ascii="Times New Roman" w:eastAsia="Times New Roman" w:hAnsi="Times New Roman" w:cs="Times New Roman"/>
          <w:sz w:val="22"/>
        </w:rPr>
        <w:t>Бурхан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тэмцдэг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2"/>
        </w:rPr>
        <w:t>эсвэл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2"/>
        </w:rPr>
        <w:t>Бурхан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тулалддаг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2"/>
        </w:rPr>
        <w:t>гэсэн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утгатай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Еврей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Энэ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тэнгэрэлчтэй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барилдсаных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дараа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2"/>
        </w:rPr>
        <w:t>Иаковт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өгсөн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шинэ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нэр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бөгөөд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мөн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Иаковоос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болсон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үндэстнийг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хэлдэг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F9BFE8C" w14:textId="77777777" w:rsidR="00BF630A" w:rsidRDefault="00C52A20">
      <w:pPr>
        <w:widowControl/>
        <w:ind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14:paraId="0E8102BA" w14:textId="77777777" w:rsidR="00BF630A" w:rsidRDefault="00BF630A">
      <w:pPr>
        <w:widowControl/>
        <w:ind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14:paraId="06524016" w14:textId="77777777" w:rsidR="00BF630A" w:rsidRDefault="00C52A20">
      <w:pPr>
        <w:widowControl/>
        <w:ind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</w:rPr>
        <w:t>Израил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</w:rPr>
        <w:t>хүн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Израил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үндэстний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хүн</w:t>
      </w:r>
      <w:proofErr w:type="spellEnd"/>
    </w:p>
    <w:p w14:paraId="1C714D68" w14:textId="77777777" w:rsidR="00BF630A" w:rsidRDefault="00BF630A">
      <w:pPr>
        <w:widowControl/>
        <w:ind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14:paraId="41B35836" w14:textId="77777777" w:rsidR="00BF630A" w:rsidRDefault="00C52A20">
      <w:pPr>
        <w:widowControl/>
        <w:ind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</w:rPr>
        <w:t>Манассе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Иосефын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ууган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хүү</w:t>
      </w:r>
      <w:proofErr w:type="spellEnd"/>
    </w:p>
    <w:p w14:paraId="184BE9C2" w14:textId="77777777" w:rsidR="00BF630A" w:rsidRDefault="00BF630A">
      <w:pPr>
        <w:widowControl/>
        <w:ind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14:paraId="33537EA9" w14:textId="77777777" w:rsidR="00BF630A" w:rsidRDefault="00C52A20">
      <w:pPr>
        <w:widowControl/>
        <w:ind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</w:rPr>
        <w:t>Потифар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Иосефыг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боол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болгож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зарсны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худалдаж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авсан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Египетийн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цэргийн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захирагч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Потифарын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эхнэр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Иосефыг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уруу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татах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гэж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оролдсон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боловч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бүтээгүй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14:paraId="252EE24D" w14:textId="77777777" w:rsidR="00BF630A" w:rsidRDefault="00BF630A">
      <w:pPr>
        <w:widowControl/>
        <w:ind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14:paraId="12AC73B3" w14:textId="77777777" w:rsidR="00BF630A" w:rsidRDefault="00C52A20">
      <w:pPr>
        <w:widowControl/>
        <w:ind w:hanging="2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</w:rPr>
        <w:t>Тамар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Иудагийн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хөвгүүдийн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бэлэвсэн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эхнэр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Иуда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бага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хүүтэйгээ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гэрлүүлэхээс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цааргалж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Тамар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хуурч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унтсан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Перез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Зера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хоёрын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ээж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</w:p>
    <w:p w14:paraId="7CDF57B1" w14:textId="77777777" w:rsidR="00BF630A" w:rsidRDefault="00BF630A">
      <w:pPr>
        <w:widowControl/>
        <w:ind w:hanging="2"/>
        <w:jc w:val="both"/>
        <w:rPr>
          <w:rFonts w:ascii="Times New Roman" w:eastAsia="Times New Roman" w:hAnsi="Times New Roman" w:cs="Times New Roman"/>
          <w:sz w:val="22"/>
        </w:rPr>
      </w:pPr>
    </w:p>
    <w:p w14:paraId="1F340DF3" w14:textId="77777777" w:rsidR="00BF630A" w:rsidRDefault="00C52A20">
      <w:pPr>
        <w:widowControl/>
        <w:ind w:hanging="2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Өмнөх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ертөнц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2"/>
        </w:rPr>
        <w:t>Библийг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бичээчдийн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түүхийг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бичиж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буй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дэлхий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ертөнц</w:t>
      </w:r>
      <w:proofErr w:type="spellEnd"/>
    </w:p>
    <w:p w14:paraId="2B07E54A" w14:textId="77777777" w:rsidR="00BF630A" w:rsidRDefault="00BF630A">
      <w:pPr>
        <w:widowControl/>
        <w:ind w:hanging="2"/>
        <w:jc w:val="both"/>
        <w:rPr>
          <w:rFonts w:ascii="Times New Roman" w:eastAsia="Times New Roman" w:hAnsi="Times New Roman" w:cs="Times New Roman"/>
          <w:sz w:val="22"/>
        </w:rPr>
      </w:pPr>
    </w:p>
    <w:p w14:paraId="68F422B2" w14:textId="77777777" w:rsidR="00BF630A" w:rsidRDefault="00C52A20">
      <w:pPr>
        <w:widowControl/>
        <w:ind w:hanging="2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Тэдний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ертөнц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</w:rPr>
        <w:t>Бичвэрийн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уншигчдын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амьдарч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байгаа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цаг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хугацаа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дэлхий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ертөнц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8E3E632" w14:textId="77777777" w:rsidR="00BF630A" w:rsidRDefault="00BF630A">
      <w:pPr>
        <w:widowControl/>
        <w:ind w:hanging="2"/>
        <w:jc w:val="both"/>
        <w:rPr>
          <w:rFonts w:ascii="Times New Roman" w:eastAsia="Times New Roman" w:hAnsi="Times New Roman" w:cs="Times New Roman"/>
        </w:rPr>
      </w:pPr>
    </w:p>
    <w:p w14:paraId="5A02FCB5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3FA57EDA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4B003588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62126F0E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783B6551" w14:textId="77777777" w:rsidR="00BF630A" w:rsidRDefault="00C52A20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9AAD096" w14:textId="77777777" w:rsidR="00BF630A" w:rsidRDefault="00BF630A">
      <w:pPr>
        <w:ind w:hanging="2"/>
        <w:jc w:val="both"/>
        <w:rPr>
          <w:rFonts w:ascii="Times New Roman" w:eastAsia="Times New Roman" w:hAnsi="Times New Roman" w:cs="Times New Roman"/>
        </w:rPr>
      </w:pPr>
    </w:p>
    <w:sectPr w:rsidR="00BF630A">
      <w:type w:val="continuous"/>
      <w:pgSz w:w="12240" w:h="15840"/>
      <w:pgMar w:top="1620" w:right="1800" w:bottom="1440" w:left="1800" w:header="720" w:footer="368" w:gutter="0"/>
      <w:pgNumType w:start="1"/>
      <w:cols w:num="2" w:space="720" w:equalWidth="0">
        <w:col w:w="3960" w:space="720"/>
        <w:col w:w="396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EFBA" w14:textId="77777777" w:rsidR="00726047" w:rsidRDefault="00726047">
      <w:pPr>
        <w:spacing w:line="240" w:lineRule="auto"/>
        <w:ind w:hanging="2"/>
      </w:pPr>
      <w:r>
        <w:separator/>
      </w:r>
    </w:p>
  </w:endnote>
  <w:endnote w:type="continuationSeparator" w:id="0">
    <w:p w14:paraId="21CD2981" w14:textId="77777777" w:rsidR="00726047" w:rsidRDefault="00726047">
      <w:pPr>
        <w:spacing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panose1 w:val="020B0604020202020204"/>
    <w:charset w:val="81"/>
    <w:family w:val="roman"/>
    <w:notTrueType/>
    <w:pitch w:val="default"/>
  </w:font>
  <w:font w:name="Greek Parse">
    <w:altName w:val="Courier New"/>
    <w:panose1 w:val="020B0604020202020204"/>
    <w:charset w:val="00"/>
    <w:family w:val="roman"/>
    <w:notTrueType/>
    <w:pitch w:val="default"/>
  </w:font>
  <w:font w:name="inherit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71A4" w14:textId="77777777" w:rsidR="00C75D14" w:rsidRDefault="00C75D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eastAsia="Arial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7B49" w14:textId="77777777" w:rsidR="00C75D14" w:rsidRDefault="00C75D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spacing w:after="200" w:line="240" w:lineRule="auto"/>
      <w:ind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ii. </w:t>
    </w:r>
  </w:p>
  <w:p w14:paraId="6CAC8259" w14:textId="77777777" w:rsidR="00C75D14" w:rsidRDefault="00C75D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  <w:r>
      <w:rPr>
        <w:color w:val="000000"/>
        <w:sz w:val="20"/>
        <w:szCs w:val="20"/>
      </w:rPr>
      <w:t>For videos, study guides and other resources, visit Thirdmill at thirdmill.org.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5B16" w14:textId="77777777" w:rsidR="00C75D14" w:rsidRDefault="00C75D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  <w:r>
      <w:rPr>
        <w:color w:val="000000"/>
        <w:sz w:val="20"/>
        <w:szCs w:val="20"/>
      </w:rPr>
      <w:t>For videos, study guides and other resources, visit Thirdmill at thirdmill.org.</w:t>
    </w:r>
  </w:p>
  <w:p w14:paraId="6A9F3BF2" w14:textId="77777777" w:rsidR="00C75D14" w:rsidRDefault="00C75D1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94BA" w14:textId="77777777" w:rsidR="00C75D14" w:rsidRDefault="00C75D14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D706F07" w14:textId="77777777" w:rsidR="00C75D14" w:rsidRDefault="00C75D14" w:rsidP="00684BE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proofErr w:type="spellStart"/>
    <w:r w:rsidRPr="00684BE4">
      <w:rPr>
        <w:color w:val="000000"/>
        <w:sz w:val="20"/>
        <w:szCs w:val="20"/>
      </w:rPr>
      <w:t>Видео</w:t>
    </w:r>
    <w:proofErr w:type="spellEnd"/>
    <w:r w:rsidRPr="00684BE4">
      <w:rPr>
        <w:color w:val="000000"/>
        <w:sz w:val="20"/>
        <w:szCs w:val="20"/>
      </w:rPr>
      <w:t xml:space="preserve"> </w:t>
    </w:r>
    <w:proofErr w:type="spellStart"/>
    <w:r w:rsidRPr="00684BE4">
      <w:rPr>
        <w:color w:val="000000"/>
        <w:sz w:val="20"/>
        <w:szCs w:val="20"/>
      </w:rPr>
      <w:t>хичээл</w:t>
    </w:r>
    <w:proofErr w:type="spellEnd"/>
    <w:r w:rsidRPr="00684BE4">
      <w:rPr>
        <w:color w:val="000000"/>
        <w:sz w:val="20"/>
        <w:szCs w:val="20"/>
      </w:rPr>
      <w:t xml:space="preserve">, </w:t>
    </w:r>
    <w:proofErr w:type="spellStart"/>
    <w:r w:rsidRPr="00684BE4">
      <w:rPr>
        <w:color w:val="000000"/>
        <w:sz w:val="20"/>
        <w:szCs w:val="20"/>
      </w:rPr>
      <w:t>хичээлийн</w:t>
    </w:r>
    <w:proofErr w:type="spellEnd"/>
    <w:r w:rsidRPr="00684BE4">
      <w:rPr>
        <w:color w:val="000000"/>
        <w:sz w:val="20"/>
        <w:szCs w:val="20"/>
      </w:rPr>
      <w:t xml:space="preserve"> </w:t>
    </w:r>
    <w:proofErr w:type="spellStart"/>
    <w:r w:rsidRPr="00684BE4">
      <w:rPr>
        <w:color w:val="000000"/>
        <w:sz w:val="20"/>
        <w:szCs w:val="20"/>
      </w:rPr>
      <w:t>хөтөч</w:t>
    </w:r>
    <w:proofErr w:type="spellEnd"/>
    <w:r w:rsidRPr="00684BE4">
      <w:rPr>
        <w:color w:val="000000"/>
        <w:sz w:val="20"/>
        <w:szCs w:val="20"/>
      </w:rPr>
      <w:t xml:space="preserve"> </w:t>
    </w:r>
    <w:proofErr w:type="spellStart"/>
    <w:r w:rsidRPr="00684BE4">
      <w:rPr>
        <w:color w:val="000000"/>
        <w:sz w:val="20"/>
        <w:szCs w:val="20"/>
      </w:rPr>
      <w:t>болон</w:t>
    </w:r>
    <w:proofErr w:type="spellEnd"/>
    <w:r w:rsidRPr="00684BE4">
      <w:rPr>
        <w:color w:val="000000"/>
        <w:sz w:val="20"/>
        <w:szCs w:val="20"/>
      </w:rPr>
      <w:t xml:space="preserve"> </w:t>
    </w:r>
    <w:proofErr w:type="spellStart"/>
    <w:r w:rsidRPr="00684BE4">
      <w:rPr>
        <w:color w:val="000000"/>
        <w:sz w:val="20"/>
        <w:szCs w:val="20"/>
      </w:rPr>
      <w:t>бусад</w:t>
    </w:r>
    <w:proofErr w:type="spellEnd"/>
    <w:r w:rsidRPr="00684BE4">
      <w:rPr>
        <w:color w:val="000000"/>
        <w:sz w:val="20"/>
        <w:szCs w:val="20"/>
      </w:rPr>
      <w:t xml:space="preserve"> </w:t>
    </w:r>
    <w:proofErr w:type="spellStart"/>
    <w:r w:rsidRPr="00684BE4">
      <w:rPr>
        <w:color w:val="000000"/>
        <w:sz w:val="20"/>
        <w:szCs w:val="20"/>
      </w:rPr>
      <w:t>эх</w:t>
    </w:r>
    <w:proofErr w:type="spellEnd"/>
    <w:r w:rsidRPr="00684BE4">
      <w:rPr>
        <w:color w:val="000000"/>
        <w:sz w:val="20"/>
        <w:szCs w:val="20"/>
      </w:rPr>
      <w:t xml:space="preserve"> </w:t>
    </w:r>
    <w:proofErr w:type="spellStart"/>
    <w:r w:rsidRPr="00684BE4">
      <w:rPr>
        <w:color w:val="000000"/>
        <w:sz w:val="20"/>
        <w:szCs w:val="20"/>
      </w:rPr>
      <w:t>сурвалжуудыг</w:t>
    </w:r>
    <w:proofErr w:type="spellEnd"/>
    <w:r w:rsidRPr="00684BE4">
      <w:rPr>
        <w:color w:val="000000"/>
        <w:sz w:val="20"/>
        <w:szCs w:val="20"/>
      </w:rPr>
      <w:t xml:space="preserve"> thirdmill.org. </w:t>
    </w:r>
    <w:proofErr w:type="spellStart"/>
    <w:r w:rsidRPr="00684BE4">
      <w:rPr>
        <w:color w:val="000000"/>
        <w:sz w:val="20"/>
        <w:szCs w:val="20"/>
      </w:rPr>
      <w:t>цахим</w:t>
    </w:r>
    <w:proofErr w:type="spellEnd"/>
    <w:r w:rsidRPr="00684BE4">
      <w:rPr>
        <w:color w:val="000000"/>
        <w:sz w:val="20"/>
        <w:szCs w:val="20"/>
      </w:rPr>
      <w:t xml:space="preserve"> </w:t>
    </w:r>
    <w:proofErr w:type="spellStart"/>
    <w:r w:rsidRPr="00684BE4">
      <w:rPr>
        <w:color w:val="000000"/>
        <w:sz w:val="20"/>
        <w:szCs w:val="20"/>
      </w:rPr>
      <w:t>хуудаснаас</w:t>
    </w:r>
    <w:proofErr w:type="spellEnd"/>
    <w:r w:rsidRPr="00684BE4">
      <w:rPr>
        <w:color w:val="000000"/>
        <w:sz w:val="20"/>
        <w:szCs w:val="20"/>
      </w:rPr>
      <w:t xml:space="preserve"> </w:t>
    </w:r>
    <w:proofErr w:type="spellStart"/>
    <w:r w:rsidRPr="00684BE4">
      <w:rPr>
        <w:color w:val="000000"/>
        <w:sz w:val="20"/>
        <w:szCs w:val="20"/>
      </w:rPr>
      <w:t>аваарай</w:t>
    </w:r>
    <w:proofErr w:type="spell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8DAA" w14:textId="77777777" w:rsidR="00C75D14" w:rsidRDefault="00C75D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right" w:pos="8620"/>
      </w:tabs>
      <w:spacing w:line="240" w:lineRule="auto"/>
      <w:ind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The Gospels, Lesson One </w:t>
    </w:r>
    <w:r>
      <w:rPr>
        <w:color w:val="000000"/>
        <w:sz w:val="18"/>
        <w:szCs w:val="18"/>
      </w:rPr>
      <w:tab/>
      <w:t>-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- </w:t>
    </w:r>
    <w:r>
      <w:rPr>
        <w:color w:val="000000"/>
        <w:sz w:val="18"/>
        <w:szCs w:val="18"/>
      </w:rPr>
      <w:tab/>
      <w:t xml:space="preserve"> Third Millennium Ministries</w:t>
    </w:r>
  </w:p>
  <w:p w14:paraId="45A6A4B9" w14:textId="77777777" w:rsidR="00C75D14" w:rsidRDefault="00C75D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spacing w:line="240" w:lineRule="auto"/>
      <w:ind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Introduction to the Gospels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>(www.thirdmill.org)</w:t>
    </w:r>
    <w:r>
      <w:rPr>
        <w:color w:val="000000"/>
        <w:sz w:val="18"/>
        <w:szCs w:val="18"/>
      </w:rPr>
      <w:tab/>
    </w:r>
  </w:p>
  <w:p w14:paraId="250A31B0" w14:textId="77777777" w:rsidR="00C75D14" w:rsidRDefault="00C75D14">
    <w:pPr>
      <w:ind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CDC4" w14:textId="77777777" w:rsidR="00C75D14" w:rsidRDefault="00C75D14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-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>-</w:t>
    </w:r>
  </w:p>
  <w:p w14:paraId="1119DBA1" w14:textId="77777777" w:rsidR="00C75D14" w:rsidRDefault="00C75D14">
    <w:pPr>
      <w:widowControl/>
      <w:tabs>
        <w:tab w:val="center" w:pos="4320"/>
        <w:tab w:val="right" w:pos="8640"/>
        <w:tab w:val="right" w:pos="8620"/>
      </w:tabs>
      <w:ind w:hanging="2"/>
      <w:jc w:val="center"/>
      <w:rPr>
        <w:color w:val="000000"/>
      </w:rPr>
    </w:pPr>
    <w:proofErr w:type="spellStart"/>
    <w:r>
      <w:rPr>
        <w:sz w:val="20"/>
        <w:szCs w:val="20"/>
      </w:rPr>
      <w:t>Видео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хичээл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хичээлийн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хөтөч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болон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бусад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эх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сурвалжуудыг</w:t>
    </w:r>
    <w:proofErr w:type="spellEnd"/>
    <w:r>
      <w:rPr>
        <w:sz w:val="20"/>
        <w:szCs w:val="20"/>
      </w:rPr>
      <w:t xml:space="preserve"> thirdmill.org. </w:t>
    </w:r>
    <w:proofErr w:type="spellStart"/>
    <w:r>
      <w:rPr>
        <w:sz w:val="20"/>
        <w:szCs w:val="20"/>
      </w:rPr>
      <w:t>цахим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хуудаснаас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аваарай</w:t>
    </w:r>
    <w:proofErr w:type="spellEnd"/>
  </w:p>
  <w:p w14:paraId="280B79E5" w14:textId="77777777" w:rsidR="00C75D14" w:rsidRDefault="00C75D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6C6C6C"/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3723" w14:textId="77777777" w:rsidR="00C75D14" w:rsidRDefault="00C75D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000000"/>
      </w:rPr>
    </w:pPr>
  </w:p>
  <w:p w14:paraId="289E17E7" w14:textId="77777777" w:rsidR="00C75D14" w:rsidRDefault="00C75D14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-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>-</w:t>
    </w:r>
  </w:p>
  <w:p w14:paraId="5407B8C2" w14:textId="77777777" w:rsidR="00C75D14" w:rsidRDefault="00FA53B6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  <w:proofErr w:type="spellStart"/>
    <w:r w:rsidRPr="00684BE4">
      <w:rPr>
        <w:color w:val="000000"/>
        <w:sz w:val="20"/>
        <w:szCs w:val="20"/>
      </w:rPr>
      <w:t>Видео</w:t>
    </w:r>
    <w:proofErr w:type="spellEnd"/>
    <w:r w:rsidRPr="00684BE4">
      <w:rPr>
        <w:color w:val="000000"/>
        <w:sz w:val="20"/>
        <w:szCs w:val="20"/>
      </w:rPr>
      <w:t xml:space="preserve"> </w:t>
    </w:r>
    <w:proofErr w:type="spellStart"/>
    <w:r w:rsidRPr="00684BE4">
      <w:rPr>
        <w:color w:val="000000"/>
        <w:sz w:val="20"/>
        <w:szCs w:val="20"/>
      </w:rPr>
      <w:t>хичээл</w:t>
    </w:r>
    <w:proofErr w:type="spellEnd"/>
    <w:r w:rsidRPr="00684BE4">
      <w:rPr>
        <w:color w:val="000000"/>
        <w:sz w:val="20"/>
        <w:szCs w:val="20"/>
      </w:rPr>
      <w:t xml:space="preserve">, </w:t>
    </w:r>
    <w:proofErr w:type="spellStart"/>
    <w:r w:rsidRPr="00684BE4">
      <w:rPr>
        <w:color w:val="000000"/>
        <w:sz w:val="20"/>
        <w:szCs w:val="20"/>
      </w:rPr>
      <w:t>хичээлийн</w:t>
    </w:r>
    <w:proofErr w:type="spellEnd"/>
    <w:r w:rsidRPr="00684BE4">
      <w:rPr>
        <w:color w:val="000000"/>
        <w:sz w:val="20"/>
        <w:szCs w:val="20"/>
      </w:rPr>
      <w:t xml:space="preserve"> </w:t>
    </w:r>
    <w:proofErr w:type="spellStart"/>
    <w:r w:rsidRPr="00684BE4">
      <w:rPr>
        <w:color w:val="000000"/>
        <w:sz w:val="20"/>
        <w:szCs w:val="20"/>
      </w:rPr>
      <w:t>хөтөч</w:t>
    </w:r>
    <w:proofErr w:type="spellEnd"/>
    <w:r w:rsidRPr="00684BE4">
      <w:rPr>
        <w:color w:val="000000"/>
        <w:sz w:val="20"/>
        <w:szCs w:val="20"/>
      </w:rPr>
      <w:t xml:space="preserve"> </w:t>
    </w:r>
    <w:proofErr w:type="spellStart"/>
    <w:r w:rsidRPr="00684BE4">
      <w:rPr>
        <w:color w:val="000000"/>
        <w:sz w:val="20"/>
        <w:szCs w:val="20"/>
      </w:rPr>
      <w:t>болон</w:t>
    </w:r>
    <w:proofErr w:type="spellEnd"/>
    <w:r w:rsidRPr="00684BE4">
      <w:rPr>
        <w:color w:val="000000"/>
        <w:sz w:val="20"/>
        <w:szCs w:val="20"/>
      </w:rPr>
      <w:t xml:space="preserve"> </w:t>
    </w:r>
    <w:proofErr w:type="spellStart"/>
    <w:r w:rsidRPr="00684BE4">
      <w:rPr>
        <w:color w:val="000000"/>
        <w:sz w:val="20"/>
        <w:szCs w:val="20"/>
      </w:rPr>
      <w:t>бусад</w:t>
    </w:r>
    <w:proofErr w:type="spellEnd"/>
    <w:r w:rsidRPr="00684BE4">
      <w:rPr>
        <w:color w:val="000000"/>
        <w:sz w:val="20"/>
        <w:szCs w:val="20"/>
      </w:rPr>
      <w:t xml:space="preserve"> </w:t>
    </w:r>
    <w:proofErr w:type="spellStart"/>
    <w:r w:rsidRPr="00684BE4">
      <w:rPr>
        <w:color w:val="000000"/>
        <w:sz w:val="20"/>
        <w:szCs w:val="20"/>
      </w:rPr>
      <w:t>эх</w:t>
    </w:r>
    <w:proofErr w:type="spellEnd"/>
    <w:r w:rsidRPr="00684BE4">
      <w:rPr>
        <w:color w:val="000000"/>
        <w:sz w:val="20"/>
        <w:szCs w:val="20"/>
      </w:rPr>
      <w:t xml:space="preserve"> </w:t>
    </w:r>
    <w:proofErr w:type="spellStart"/>
    <w:r w:rsidRPr="00684BE4">
      <w:rPr>
        <w:color w:val="000000"/>
        <w:sz w:val="20"/>
        <w:szCs w:val="20"/>
      </w:rPr>
      <w:t>сурвалжуудыг</w:t>
    </w:r>
    <w:proofErr w:type="spellEnd"/>
    <w:r w:rsidRPr="00684BE4">
      <w:rPr>
        <w:color w:val="000000"/>
        <w:sz w:val="20"/>
        <w:szCs w:val="20"/>
      </w:rPr>
      <w:t xml:space="preserve"> thirdmill.org. </w:t>
    </w:r>
    <w:proofErr w:type="spellStart"/>
    <w:r w:rsidRPr="00684BE4">
      <w:rPr>
        <w:color w:val="000000"/>
        <w:sz w:val="20"/>
        <w:szCs w:val="20"/>
      </w:rPr>
      <w:t>цахим</w:t>
    </w:r>
    <w:proofErr w:type="spellEnd"/>
    <w:r w:rsidRPr="00684BE4">
      <w:rPr>
        <w:color w:val="000000"/>
        <w:sz w:val="20"/>
        <w:szCs w:val="20"/>
      </w:rPr>
      <w:t xml:space="preserve"> </w:t>
    </w:r>
    <w:proofErr w:type="spellStart"/>
    <w:r w:rsidRPr="00684BE4">
      <w:rPr>
        <w:color w:val="000000"/>
        <w:sz w:val="20"/>
        <w:szCs w:val="20"/>
      </w:rPr>
      <w:t>хуудаснаас</w:t>
    </w:r>
    <w:proofErr w:type="spellEnd"/>
    <w:r w:rsidRPr="00684BE4">
      <w:rPr>
        <w:color w:val="000000"/>
        <w:sz w:val="20"/>
        <w:szCs w:val="20"/>
      </w:rPr>
      <w:t xml:space="preserve"> </w:t>
    </w:r>
    <w:proofErr w:type="spellStart"/>
    <w:r w:rsidRPr="00684BE4">
      <w:rPr>
        <w:color w:val="000000"/>
        <w:sz w:val="20"/>
        <w:szCs w:val="20"/>
      </w:rPr>
      <w:t>аваарай</w:t>
    </w:r>
    <w:proofErr w:type="spellEnd"/>
    <w:r w:rsidR="00C75D14">
      <w:rPr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A5D3" w14:textId="77777777" w:rsidR="00726047" w:rsidRDefault="00726047">
      <w:pPr>
        <w:spacing w:line="240" w:lineRule="auto"/>
        <w:ind w:hanging="2"/>
      </w:pPr>
      <w:r>
        <w:separator/>
      </w:r>
    </w:p>
  </w:footnote>
  <w:footnote w:type="continuationSeparator" w:id="0">
    <w:p w14:paraId="5670F578" w14:textId="77777777" w:rsidR="00726047" w:rsidRDefault="00726047">
      <w:pPr>
        <w:spacing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E6E4" w14:textId="77777777" w:rsidR="00C75D14" w:rsidRDefault="00C75D1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eastAsia="Arial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7894" w14:textId="77777777" w:rsidR="00C75D14" w:rsidRDefault="00C75D1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eastAsia="Arial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64FE" w14:textId="77777777" w:rsidR="00C75D14" w:rsidRDefault="00C75D1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eastAsia="Arial"/>
        <w:color w:val="000000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1E4F" w14:textId="77777777" w:rsidR="00C75D14" w:rsidRDefault="00C75D14"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320"/>
        <w:tab w:val="right" w:pos="8640"/>
        <w:tab w:val="right" w:pos="8620"/>
      </w:tabs>
      <w:spacing w:line="240" w:lineRule="auto"/>
      <w:ind w:hanging="2"/>
      <w:jc w:val="center"/>
      <w:rPr>
        <w:rFonts w:ascii="Lucida Sans" w:eastAsia="Lucida Sans" w:hAnsi="Lucida Sans" w:cs="Lucida Sans"/>
        <w:color w:val="000000"/>
        <w:sz w:val="18"/>
        <w:szCs w:val="18"/>
      </w:rPr>
    </w:pPr>
    <w:r>
      <w:rPr>
        <w:rFonts w:ascii="Lucida Sans" w:eastAsia="Lucida Sans" w:hAnsi="Lucida Sans" w:cs="Lucida Sans"/>
        <w:b/>
        <w:i/>
        <w:color w:val="000000"/>
        <w:sz w:val="18"/>
        <w:szCs w:val="18"/>
      </w:rPr>
      <w:t xml:space="preserve">For videos, study guides and many other resources, please visit </w:t>
    </w:r>
    <w:hyperlink r:id="rId1">
      <w:r>
        <w:rPr>
          <w:rFonts w:ascii="Lucida Sans" w:eastAsia="Lucida Sans" w:hAnsi="Lucida Sans" w:cs="Lucida Sans"/>
          <w:b/>
          <w:i/>
          <w:color w:val="000000"/>
          <w:sz w:val="18"/>
          <w:szCs w:val="18"/>
        </w:rPr>
        <w:t>http://thirdmill.org/scribd</w:t>
      </w:r>
    </w:hyperlink>
  </w:p>
  <w:p w14:paraId="4BA88FB8" w14:textId="77777777" w:rsidR="00C75D14" w:rsidRDefault="00C75D14">
    <w:pPr>
      <w:ind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FD2E" w14:textId="77777777" w:rsidR="00C75D14" w:rsidRDefault="00C75D14">
    <w:pPr>
      <w:pBdr>
        <w:top w:val="nil"/>
        <w:left w:val="nil"/>
        <w:bottom w:val="nil"/>
        <w:right w:val="nil"/>
        <w:between w:val="nil"/>
      </w:pBdr>
      <w:tabs>
        <w:tab w:val="left" w:pos="4888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Пентатух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 xml:space="preserve">10-р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хичээл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Иосеф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ба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түүний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ах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дүүс</w:t>
    </w:r>
    <w:proofErr w:type="spellEnd"/>
  </w:p>
  <w:p w14:paraId="65B179D7" w14:textId="77777777" w:rsidR="00C75D14" w:rsidRDefault="00C75D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spacing w:line="240" w:lineRule="auto"/>
      <w:ind w:hanging="2"/>
      <w:jc w:val="center"/>
      <w:rPr>
        <w:rFonts w:ascii="Lucida Sans" w:eastAsia="Lucida Sans" w:hAnsi="Lucida Sans" w:cs="Lucida Sans"/>
        <w:color w:val="000000"/>
        <w:sz w:val="18"/>
        <w:szCs w:val="18"/>
      </w:rPr>
    </w:pPr>
  </w:p>
  <w:p w14:paraId="649C2CC8" w14:textId="77777777" w:rsidR="00C75D14" w:rsidRDefault="00C75D14">
    <w:pPr>
      <w:ind w:hanging="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2E5A" w14:textId="77777777" w:rsidR="00C75D14" w:rsidRDefault="00C75D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140"/>
      </w:tabs>
      <w:spacing w:after="120" w:line="240" w:lineRule="auto"/>
      <w:ind w:left="2" w:hanging="4"/>
      <w:jc w:val="center"/>
      <w:rPr>
        <w:rFonts w:ascii="Times New Roman" w:eastAsia="Times New Roman" w:hAnsi="Times New Roman" w:cs="Times New Roman"/>
        <w:color w:val="000000"/>
        <w:sz w:val="40"/>
        <w:szCs w:val="40"/>
      </w:rPr>
    </w:pPr>
    <w:proofErr w:type="spellStart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>Пентатух</w:t>
    </w:r>
    <w:proofErr w:type="spellEnd"/>
  </w:p>
  <w:p w14:paraId="1A840079" w14:textId="77777777" w:rsidR="00C75D14" w:rsidRDefault="00C75D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proofErr w:type="spellStart"/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Аравдугаар</w:t>
    </w:r>
    <w:proofErr w:type="spellEnd"/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хичээл</w:t>
    </w:r>
    <w:proofErr w:type="spellEnd"/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</w:t>
    </w:r>
  </w:p>
  <w:p w14:paraId="5512EA43" w14:textId="77777777" w:rsidR="00C75D14" w:rsidRDefault="00C75D14">
    <w:pPr>
      <w:spacing w:after="120"/>
      <w:ind w:left="1" w:hanging="3"/>
      <w:jc w:val="center"/>
      <w:rPr>
        <w:rFonts w:ascii="Times New Roman" w:eastAsia="Times New Roman" w:hAnsi="Times New Roman" w:cs="Times New Roman"/>
        <w:sz w:val="28"/>
        <w:szCs w:val="28"/>
      </w:rPr>
    </w:pP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Иосеф</w:t>
    </w:r>
    <w:proofErr w:type="spellEnd"/>
    <w:r>
      <w:rPr>
        <w:rFonts w:ascii="Times New Roman" w:eastAsia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ба</w:t>
    </w:r>
    <w:proofErr w:type="spellEnd"/>
    <w:r>
      <w:rPr>
        <w:rFonts w:ascii="Times New Roman" w:eastAsia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түүний</w:t>
    </w:r>
    <w:proofErr w:type="spellEnd"/>
    <w:r>
      <w:rPr>
        <w:rFonts w:ascii="Times New Roman" w:eastAsia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ах</w:t>
    </w:r>
    <w:proofErr w:type="spellEnd"/>
    <w:r>
      <w:rPr>
        <w:rFonts w:ascii="Times New Roman" w:eastAsia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дүүс</w:t>
    </w:r>
    <w:proofErr w:type="spellEnd"/>
  </w:p>
  <w:p w14:paraId="51B1F10B" w14:textId="77777777" w:rsidR="00C75D14" w:rsidRDefault="00C75D14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684"/>
    <w:multiLevelType w:val="hybridMultilevel"/>
    <w:tmpl w:val="3182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65BF"/>
    <w:multiLevelType w:val="multilevel"/>
    <w:tmpl w:val="1DDE2AF6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FA1F63"/>
    <w:multiLevelType w:val="multilevel"/>
    <w:tmpl w:val="BE3CA0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00517314">
    <w:abstractNumId w:val="1"/>
  </w:num>
  <w:num w:numId="2" w16cid:durableId="569996358">
    <w:abstractNumId w:val="2"/>
  </w:num>
  <w:num w:numId="3" w16cid:durableId="367292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943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0A"/>
    <w:rsid w:val="00184217"/>
    <w:rsid w:val="00266FFF"/>
    <w:rsid w:val="0063112C"/>
    <w:rsid w:val="00684BE4"/>
    <w:rsid w:val="00726047"/>
    <w:rsid w:val="00890317"/>
    <w:rsid w:val="008973CD"/>
    <w:rsid w:val="00BF1D41"/>
    <w:rsid w:val="00BF630A"/>
    <w:rsid w:val="00C52A20"/>
    <w:rsid w:val="00C75D14"/>
    <w:rsid w:val="00E138CF"/>
    <w:rsid w:val="00F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518DE"/>
  <w15:docId w15:val="{FFCFF70A-076E-4608-9C51-4A724029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ko-K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D41"/>
    <w:pPr>
      <w:suppressAutoHyphens/>
      <w:spacing w:line="1" w:lineRule="atLeast"/>
      <w:ind w:firstLine="720"/>
      <w:textDirection w:val="btLr"/>
      <w:textAlignment w:val="top"/>
      <w:outlineLvl w:val="0"/>
    </w:pPr>
    <w:rPr>
      <w:rFonts w:eastAsia="Calibri"/>
      <w:position w:val="-1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numPr>
        <w:numId w:val="2"/>
      </w:numPr>
      <w:suppressAutoHyphens w:val="0"/>
    </w:pPr>
    <w:rPr>
      <w:rFonts w:eastAsia="Times New Roman"/>
      <w:b/>
      <w:lang w:eastAsia="ar-SA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numPr>
        <w:ilvl w:val="1"/>
        <w:numId w:val="3"/>
      </w:numPr>
      <w:suppressAutoHyphens w:val="0"/>
      <w:spacing w:before="280" w:after="280"/>
      <w:ind w:left="360" w:firstLine="72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1">
    <w:name w:val="Header1"/>
    <w:pPr>
      <w:tabs>
        <w:tab w:val="center" w:pos="4320"/>
        <w:tab w:val="right" w:pos="864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styleId="Hyperlink">
    <w:name w:val="Hyperlink"/>
    <w:rPr>
      <w:color w:val="002EE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customStyle="1" w:styleId="Footer1">
    <w:name w:val="Footer1"/>
    <w:pPr>
      <w:tabs>
        <w:tab w:val="center" w:pos="4320"/>
        <w:tab w:val="right" w:pos="864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customStyle="1" w:styleId="FreeForm">
    <w:name w:val="Free Form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BodyTextIndent">
    <w:name w:val="Body Text Indent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ヒラギノ角ゴ Pro W3"/>
      <w:color w:val="000000"/>
      <w:position w:val="-1"/>
      <w:lang w:eastAsia="en-US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Greek Parse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ipa1">
    <w:name w:val="ipa1"/>
    <w:rPr>
      <w:rFonts w:ascii="inherit" w:hAnsi="inherit"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verse">
    <w:name w:val="verse"/>
    <w:rPr>
      <w:color w:val="C0C0C0"/>
      <w:w w:val="100"/>
      <w:position w:val="-1"/>
      <w:effect w:val="none"/>
      <w:vertAlign w:val="baseline"/>
      <w:cs w:val="0"/>
      <w:em w:val="none"/>
    </w:rPr>
  </w:style>
  <w:style w:type="character" w:customStyle="1" w:styleId="NormalLatinArialChar">
    <w:name w:val="Normal + (Latin) Arial Char"/>
    <w:rPr>
      <w:rFonts w:ascii="Arial" w:eastAsia="SimSun" w:hAnsi="Arial" w:cs="Arial"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uppressAutoHyphens w:val="0"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pPr>
      <w:suppressAutoHyphens w:val="0"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uppressAutoHyphens w:val="0"/>
      <w:spacing w:before="120" w:after="120"/>
    </w:pPr>
    <w:rPr>
      <w:rFonts w:eastAsia="Times New Roman"/>
      <w:i/>
      <w:iCs/>
      <w:lang w:eastAsia="ar-SA"/>
    </w:rPr>
  </w:style>
  <w:style w:type="paragraph" w:customStyle="1" w:styleId="Index">
    <w:name w:val="Index"/>
    <w:basedOn w:val="Normal"/>
    <w:pPr>
      <w:suppressLineNumbers/>
      <w:suppressAutoHyphens w:val="0"/>
    </w:pPr>
    <w:rPr>
      <w:rFonts w:eastAsia="Times New Roman"/>
      <w:lang w:eastAsia="ar-SA"/>
    </w:rPr>
  </w:style>
  <w:style w:type="paragraph" w:styleId="CommentText">
    <w:name w:val="annotation text"/>
    <w:basedOn w:val="Normal"/>
    <w:pPr>
      <w:suppressAutoHyphens w:val="0"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pPr>
      <w:suppressAutoHyphens w:val="0"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pPr>
      <w:suppressAutoHyphens w:val="0"/>
      <w:spacing w:before="150" w:line="270" w:lineRule="atLeast"/>
    </w:pPr>
    <w:rPr>
      <w:rFonts w:eastAsia="Times New Roman"/>
      <w:sz w:val="18"/>
      <w:szCs w:val="18"/>
      <w:lang w:eastAsia="ar-SA"/>
    </w:rPr>
  </w:style>
  <w:style w:type="paragraph" w:styleId="Footer">
    <w:name w:val="footer"/>
    <w:pPr>
      <w:tabs>
        <w:tab w:val="center" w:pos="4320"/>
        <w:tab w:val="right" w:pos="864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Header">
    <w:name w:val="header"/>
    <w:basedOn w:val="Normal"/>
    <w:pPr>
      <w:suppressAutoHyphens w:val="0"/>
    </w:pPr>
    <w:rPr>
      <w:rFonts w:eastAsia="Times New Roman"/>
      <w:lang w:eastAsia="ar-SA"/>
    </w:rPr>
  </w:style>
  <w:style w:type="paragraph" w:styleId="CommentSubject">
    <w:name w:val="annotation subject"/>
    <w:basedOn w:val="CommentText"/>
    <w:next w:val="CommentText"/>
    <w:rPr>
      <w:rFonts w:eastAsia="Times New Roman"/>
      <w:b/>
      <w:bCs/>
    </w:rPr>
  </w:style>
  <w:style w:type="paragraph" w:customStyle="1" w:styleId="close">
    <w:name w:val="close"/>
    <w:basedOn w:val="Normal"/>
    <w:pPr>
      <w:suppressAutoHyphens w:val="0"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pPr>
      <w:tabs>
        <w:tab w:val="num" w:pos="720"/>
      </w:tabs>
      <w:suppressAutoHyphens w:val="0"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pPr>
      <w:suppressAutoHyphens w:val="0"/>
      <w:autoSpaceDE w:val="0"/>
    </w:pPr>
    <w:rPr>
      <w:rFonts w:eastAsia="SimSun"/>
      <w:bCs/>
      <w:lang w:eastAsia="ar-SA"/>
    </w:rPr>
  </w:style>
  <w:style w:type="character" w:customStyle="1" w:styleId="Char">
    <w:name w:val="Ch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customStyle="1" w:styleId="LightGrid-Accent31">
    <w:name w:val="Light Grid - Accent 31"/>
    <w:basedOn w:val="Normal"/>
    <w:pPr>
      <w:ind w:left="720"/>
      <w:contextualSpacing/>
    </w:pPr>
  </w:style>
  <w:style w:type="paragraph" w:customStyle="1" w:styleId="Quotations">
    <w:name w:val="Quotations"/>
    <w:basedOn w:val="Normal"/>
    <w:pPr>
      <w:shd w:val="solid" w:color="FFFFFF" w:fill="D9D9D9"/>
      <w:ind w:left="720" w:right="720"/>
    </w:pPr>
    <w:rPr>
      <w:rFonts w:ascii="Times New Roman" w:hAnsi="Times New Roman"/>
      <w:b/>
      <w:color w:val="535352"/>
      <w:szCs w:val="32"/>
    </w:rPr>
  </w:style>
  <w:style w:type="paragraph" w:customStyle="1" w:styleId="Chapterheading">
    <w:name w:val="Chapter heading"/>
    <w:basedOn w:val="Normal"/>
    <w:pPr>
      <w:pBdr>
        <w:bottom w:val="single" w:sz="4" w:space="1" w:color="2C5376"/>
      </w:pBdr>
      <w:tabs>
        <w:tab w:val="left" w:pos="8640"/>
      </w:tabs>
      <w:jc w:val="center"/>
    </w:pPr>
    <w:rPr>
      <w:rFonts w:ascii="Times New Roman" w:hAnsi="Times New Roman"/>
      <w:b/>
      <w:caps/>
      <w:color w:val="2C5376"/>
      <w:sz w:val="32"/>
      <w:szCs w:val="32"/>
    </w:rPr>
  </w:style>
  <w:style w:type="character" w:customStyle="1" w:styleId="QuotationsChar">
    <w:name w:val="Quotations Char"/>
    <w:rPr>
      <w:b/>
      <w:color w:val="535352"/>
      <w:w w:val="100"/>
      <w:position w:val="-1"/>
      <w:sz w:val="24"/>
      <w:szCs w:val="32"/>
      <w:effect w:val="none"/>
      <w:shd w:val="solid" w:color="FFFFFF" w:fill="D9D9D9"/>
      <w:vertAlign w:val="baseline"/>
      <w:cs w:val="0"/>
      <w:em w:val="none"/>
    </w:rPr>
  </w:style>
  <w:style w:type="paragraph" w:customStyle="1" w:styleId="GridTable31">
    <w:name w:val="Grid Table 31"/>
    <w:basedOn w:val="Heading1"/>
    <w:next w:val="Normal"/>
    <w:qFormat/>
    <w:pPr>
      <w:keepNext/>
      <w:keepLines/>
      <w:numPr>
        <w:numId w:val="0"/>
      </w:numPr>
      <w:tabs>
        <w:tab w:val="num" w:pos="720"/>
      </w:tabs>
      <w:suppressAutoHyphens/>
      <w:spacing w:before="480" w:line="276" w:lineRule="auto"/>
      <w:ind w:leftChars="-1" w:left="720" w:hangingChars="1" w:hanging="720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character" w:customStyle="1" w:styleId="ChapterheadingChar">
    <w:name w:val="Chapter heading Char"/>
    <w:rPr>
      <w:b/>
      <w:caps/>
      <w:color w:val="2C537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TOC2">
    <w:name w:val="toc 2"/>
    <w:basedOn w:val="Normal"/>
    <w:next w:val="Normal"/>
    <w:qFormat/>
    <w:pPr>
      <w:tabs>
        <w:tab w:val="right" w:leader="dot" w:pos="8640"/>
      </w:tabs>
      <w:ind w:left="432"/>
      <w:outlineLvl w:val="1"/>
    </w:pPr>
    <w:rPr>
      <w:rFonts w:ascii="Times New Roman" w:hAnsi="Times New Roman"/>
      <w:iCs/>
      <w:noProof/>
      <w:szCs w:val="20"/>
    </w:rPr>
  </w:style>
  <w:style w:type="paragraph" w:styleId="TOC1">
    <w:name w:val="toc 1"/>
    <w:basedOn w:val="Normal"/>
    <w:next w:val="Normal"/>
    <w:qFormat/>
    <w:pPr>
      <w:tabs>
        <w:tab w:val="right" w:leader="dot" w:pos="8640"/>
      </w:tabs>
      <w:spacing w:before="240" w:after="120"/>
    </w:pPr>
    <w:rPr>
      <w:rFonts w:ascii="Times New Roman" w:hAnsi="Times New Roman" w:cs="Calibri"/>
      <w:b/>
      <w:bCs/>
      <w:color w:val="2C5376"/>
      <w:szCs w:val="20"/>
    </w:rPr>
  </w:style>
  <w:style w:type="paragraph" w:styleId="TOC3">
    <w:name w:val="toc 3"/>
    <w:basedOn w:val="Normal"/>
    <w:next w:val="Normal"/>
    <w:qFormat/>
    <w:pPr>
      <w:tabs>
        <w:tab w:val="right" w:leader="dot" w:pos="8640"/>
      </w:tabs>
      <w:ind w:left="720"/>
    </w:pPr>
    <w:rPr>
      <w:rFonts w:ascii="Times New Roman" w:hAnsi="Times New Roman"/>
      <w:noProof/>
      <w:szCs w:val="20"/>
    </w:rPr>
  </w:style>
  <w:style w:type="paragraph" w:customStyle="1" w:styleId="PanelHeading">
    <w:name w:val="Panel Heading"/>
    <w:basedOn w:val="Normal"/>
    <w:pPr>
      <w:tabs>
        <w:tab w:val="left" w:pos="1660"/>
      </w:tabs>
      <w:suppressAutoHyphens w:val="0"/>
      <w:jc w:val="center"/>
    </w:pPr>
    <w:rPr>
      <w:rFonts w:ascii="Times New Roman" w:hAnsi="Times New Roman"/>
      <w:b/>
      <w:smallCaps/>
      <w:color w:val="2C5376"/>
      <w:sz w:val="28"/>
      <w:szCs w:val="28"/>
    </w:rPr>
  </w:style>
  <w:style w:type="paragraph" w:styleId="TOC4">
    <w:name w:val="toc 4"/>
    <w:basedOn w:val="Chapterheading"/>
    <w:next w:val="Normal"/>
    <w:qFormat/>
    <w:pPr>
      <w:pBdr>
        <w:bottom w:val="none" w:sz="0" w:space="0" w:color="auto"/>
      </w:pBdr>
      <w:ind w:left="720"/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PanelHeadingChar">
    <w:name w:val="Panel Heading Char"/>
    <w:rPr>
      <w:b/>
      <w:smallCaps/>
      <w:color w:val="2C5376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BulletHeading">
    <w:name w:val="Bullet Heading"/>
    <w:basedOn w:val="Normal"/>
    <w:pPr>
      <w:suppressAutoHyphens w:val="0"/>
    </w:pPr>
    <w:rPr>
      <w:rFonts w:ascii="Times New Roman" w:hAnsi="Times New Roman"/>
      <w:b/>
      <w:color w:val="2C5376"/>
      <w:sz w:val="28"/>
      <w:szCs w:val="28"/>
    </w:rPr>
  </w:style>
  <w:style w:type="paragraph" w:customStyle="1" w:styleId="ManuscriptCoverPage">
    <w:name w:val="Manuscript Cover Pag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customStyle="1" w:styleId="BulletHeadingChar">
    <w:name w:val="Bullet Heading Char"/>
    <w:rPr>
      <w:b/>
      <w:color w:val="2C5376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MediumGrid2-Accent11">
    <w:name w:val="Medium Grid 2 - Accent 1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MS Mincho" w:hAnsi="Calibri"/>
      <w:position w:val="-1"/>
      <w:sz w:val="22"/>
      <w:szCs w:val="22"/>
      <w:lang w:eastAsia="ja-JP"/>
    </w:rPr>
  </w:style>
  <w:style w:type="character" w:customStyle="1" w:styleId="MediumGrid2-Accent1Char">
    <w:name w:val="Medium Grid 2 - Accent 1 Char"/>
    <w:rPr>
      <w:rFonts w:ascii="Calibri" w:eastAsia="MS Mincho" w:hAnsi="Calibri" w:cs="Arial"/>
      <w:w w:val="100"/>
      <w:position w:val="-1"/>
      <w:sz w:val="22"/>
      <w:szCs w:val="22"/>
      <w:effect w:val="none"/>
      <w:vertAlign w:val="baseline"/>
      <w:cs w:val="0"/>
      <w:em w:val="none"/>
      <w:lang w:eastAsia="ja-JP"/>
    </w:rPr>
  </w:style>
  <w:style w:type="paragraph" w:customStyle="1" w:styleId="MinorHeadingGrey">
    <w:name w:val="Minor Heading Grey"/>
    <w:basedOn w:val="MinorHeadingBlue"/>
    <w:pPr>
      <w:tabs>
        <w:tab w:val="num" w:pos="720"/>
      </w:tabs>
      <w:spacing w:line="240" w:lineRule="auto"/>
      <w:ind w:hanging="360"/>
      <w:outlineLvl w:val="0"/>
    </w:pPr>
    <w:rPr>
      <w:color w:val="535352"/>
    </w:rPr>
  </w:style>
  <w:style w:type="character" w:customStyle="1" w:styleId="MinorHeadingGreyChar">
    <w:name w:val="Minor Heading Grey Char"/>
    <w:rPr>
      <w:rFonts w:ascii="Arial" w:eastAsia="Calibri" w:hAnsi="Arial" w:cs="Arial"/>
      <w:b/>
      <w:color w:val="535352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evel1--SectionHeading">
    <w:name w:val="Level 1--Section Heading"/>
    <w:basedOn w:val="GridTable31"/>
    <w:pPr>
      <w:shd w:val="clear" w:color="auto" w:fill="2C5376"/>
      <w:spacing w:before="240" w:after="240" w:line="240" w:lineRule="auto"/>
    </w:pPr>
    <w:rPr>
      <w:rFonts w:ascii="Arial" w:hAnsi="Arial" w:cs="Arial"/>
      <w:color w:val="FFFFFF"/>
    </w:rPr>
  </w:style>
  <w:style w:type="character" w:customStyle="1" w:styleId="Level1--SectionHeadingChar">
    <w:name w:val="Level 1--Section Heading Char"/>
    <w:rPr>
      <w:rFonts w:ascii="Arial" w:eastAsia="MS Gothic" w:hAnsi="Arial" w:cs="Arial"/>
      <w:b/>
      <w:bCs/>
      <w:color w:val="FFFFFF"/>
      <w:w w:val="100"/>
      <w:position w:val="-1"/>
      <w:sz w:val="28"/>
      <w:szCs w:val="28"/>
      <w:effect w:val="none"/>
      <w:shd w:val="clear" w:color="auto" w:fill="2C5376"/>
      <w:vertAlign w:val="baseline"/>
      <w:cs w:val="0"/>
      <w:em w:val="none"/>
      <w:lang w:eastAsia="ja-JP"/>
    </w:rPr>
  </w:style>
  <w:style w:type="paragraph" w:customStyle="1" w:styleId="Level2--ReviewStatement">
    <w:name w:val="Level 2--Review Statement"/>
    <w:basedOn w:val="Normal"/>
    <w:pPr>
      <w:pBdr>
        <w:bottom w:val="single" w:sz="4" w:space="1" w:color="F15D43"/>
      </w:pBdr>
      <w:spacing w:before="360" w:after="240" w:line="276" w:lineRule="auto"/>
      <w:outlineLvl w:val="1"/>
    </w:pPr>
    <w:rPr>
      <w:b/>
      <w:caps/>
      <w:color w:val="2C5376"/>
    </w:rPr>
  </w:style>
  <w:style w:type="character" w:customStyle="1" w:styleId="Level2--ReviewStatementChar">
    <w:name w:val="Level 2--Review Statement Char"/>
    <w:rPr>
      <w:rFonts w:ascii="Arial" w:eastAsia="Calibri" w:hAnsi="Arial" w:cs="Arial"/>
      <w:b/>
      <w:caps/>
      <w:color w:val="2C5376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lueBar">
    <w:name w:val="Blue Bar"/>
    <w:basedOn w:val="Level2--ReviewStatement"/>
    <w:pPr>
      <w:shd w:val="clear" w:color="auto" w:fill="1F4D78"/>
      <w:spacing w:before="0" w:after="0"/>
    </w:pPr>
    <w:rPr>
      <w:sz w:val="16"/>
      <w:szCs w:val="16"/>
    </w:rPr>
  </w:style>
  <w:style w:type="character" w:customStyle="1" w:styleId="BlueBarChar">
    <w:name w:val="Blue Bar Char"/>
    <w:rPr>
      <w:rFonts w:ascii="Arial" w:eastAsia="Calibri" w:hAnsi="Arial" w:cs="Arial"/>
      <w:b/>
      <w:caps/>
      <w:color w:val="2C5376"/>
      <w:w w:val="100"/>
      <w:position w:val="-1"/>
      <w:sz w:val="16"/>
      <w:szCs w:val="16"/>
      <w:effect w:val="none"/>
      <w:shd w:val="clear" w:color="auto" w:fill="1F4D78"/>
      <w:vertAlign w:val="baseline"/>
      <w:cs w:val="0"/>
      <w:em w:val="none"/>
    </w:rPr>
  </w:style>
  <w:style w:type="paragraph" w:customStyle="1" w:styleId="Level3--CaseStudy">
    <w:name w:val="Level 3--Case Study"/>
    <w:basedOn w:val="Normal"/>
    <w:pPr>
      <w:keepLines/>
      <w:pBdr>
        <w:bottom w:val="single" w:sz="4" w:space="0" w:color="F15D43"/>
      </w:pBdr>
      <w:suppressAutoHyphens w:val="0"/>
      <w:spacing w:before="360" w:after="240"/>
      <w:outlineLvl w:val="2"/>
    </w:pPr>
    <w:rPr>
      <w:b/>
      <w:caps/>
      <w:color w:val="1F4D78"/>
      <w:lang w:eastAsia="ar-SA"/>
    </w:rPr>
  </w:style>
  <w:style w:type="character" w:customStyle="1" w:styleId="Level3--CaseStudyChar">
    <w:name w:val="Level 3--Case Study Char"/>
    <w:rPr>
      <w:rFonts w:ascii="Arial" w:eastAsia="Calibri" w:hAnsi="Arial" w:cs="Arial"/>
      <w:b/>
      <w:caps/>
      <w:color w:val="1F4D78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MinorHeadingBlue">
    <w:name w:val="Minor Heading Blue"/>
    <w:basedOn w:val="Level2--ReviewStatement"/>
    <w:pPr>
      <w:pBdr>
        <w:bottom w:val="none" w:sz="0" w:space="0" w:color="auto"/>
      </w:pBdr>
      <w:spacing w:before="240" w:after="120"/>
    </w:pPr>
    <w:rPr>
      <w:caps w:val="0"/>
      <w:szCs w:val="24"/>
    </w:rPr>
  </w:style>
  <w:style w:type="character" w:customStyle="1" w:styleId="MinorHeadingBlueChar">
    <w:name w:val="Minor Heading Blue Char"/>
    <w:rPr>
      <w:rFonts w:ascii="Arial" w:eastAsia="Calibri" w:hAnsi="Arial" w:cs="Arial"/>
      <w:b/>
      <w:color w:val="2C5376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MinorHeadingTeal">
    <w:name w:val="Minor Heading Teal"/>
    <w:basedOn w:val="MinorHeadingBlue"/>
    <w:pPr>
      <w:spacing w:line="240" w:lineRule="auto"/>
    </w:pPr>
    <w:rPr>
      <w:color w:val="4496A1"/>
    </w:rPr>
  </w:style>
  <w:style w:type="character" w:customStyle="1" w:styleId="MinorHeadingTealChar">
    <w:name w:val="Minor Heading Teal Char"/>
    <w:rPr>
      <w:rFonts w:ascii="Arial" w:eastAsia="Calibri" w:hAnsi="Arial" w:cs="Arial"/>
      <w:b/>
      <w:color w:val="4496A1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Non-TOCHeading">
    <w:name w:val="Non-TOC Heading"/>
    <w:basedOn w:val="Normal"/>
    <w:pPr>
      <w:pBdr>
        <w:bottom w:val="single" w:sz="4" w:space="1" w:color="F15D43"/>
      </w:pBdr>
      <w:spacing w:before="360" w:after="240" w:line="276" w:lineRule="auto"/>
      <w:outlineLvl w:val="1"/>
    </w:pPr>
    <w:rPr>
      <w:b/>
      <w:caps/>
      <w:color w:val="2C5376"/>
    </w:rPr>
  </w:style>
  <w:style w:type="paragraph" w:customStyle="1" w:styleId="Numbering--Lists">
    <w:name w:val="Numbering--Lists"/>
    <w:basedOn w:val="LightGrid-Accent31"/>
    <w:pPr>
      <w:widowControl/>
      <w:spacing w:after="120"/>
      <w:ind w:hanging="360"/>
    </w:pPr>
    <w:rPr>
      <w:rFonts w:eastAsia="ヒラギノ角ゴ Pro W3"/>
      <w:color w:val="000000"/>
      <w:szCs w:val="24"/>
    </w:rPr>
  </w:style>
  <w:style w:type="character" w:customStyle="1" w:styleId="Numbering--ListsChar">
    <w:name w:val="Numbering--Lists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Orangeline">
    <w:name w:val="Orange line"/>
    <w:basedOn w:val="Numbering--Lists"/>
    <w:pPr>
      <w:pBdr>
        <w:bottom w:val="single" w:sz="4" w:space="0" w:color="F15D43"/>
      </w:pBdr>
      <w:spacing w:before="120" w:after="360"/>
      <w:ind w:left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OrangelineChar">
    <w:name w:val="Orange line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NumberingACT">
    <w:name w:val="Numbering_ACT"/>
    <w:basedOn w:val="Numbering--Lists"/>
    <w:pPr>
      <w:ind w:left="36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umberingACTChar">
    <w:name w:val="Numbering_ACT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ReflectQsList">
    <w:name w:val="Reflect Qs List"/>
    <w:basedOn w:val="Numbering--Lists"/>
    <w:pPr>
      <w:ind w:left="108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ReflectQsListChar">
    <w:name w:val="Reflect Qs List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CaseStudytext">
    <w:name w:val="Case Study text"/>
    <w:basedOn w:val="Normal"/>
    <w:pPr>
      <w:spacing w:after="120"/>
      <w:ind w:left="720"/>
    </w:pPr>
    <w:rPr>
      <w:bCs/>
      <w:color w:val="535352"/>
    </w:rPr>
  </w:style>
  <w:style w:type="character" w:customStyle="1" w:styleId="CaseStudytextChar">
    <w:name w:val="Case Study text Char"/>
    <w:rPr>
      <w:rFonts w:ascii="Arial" w:eastAsia="Calibri" w:hAnsi="Arial" w:cs="Arial"/>
      <w:bCs/>
      <w:color w:val="535352"/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customStyle="1" w:styleId="ReviewStatementtext">
    <w:name w:val="Review Statement text"/>
    <w:basedOn w:val="Normal"/>
    <w:rPr>
      <w:color w:val="2C5376"/>
    </w:rPr>
  </w:style>
  <w:style w:type="character" w:customStyle="1" w:styleId="ReviewStatementtextChar">
    <w:name w:val="Review Statement text Char"/>
    <w:rPr>
      <w:rFonts w:ascii="Arial" w:eastAsia="Calibri" w:hAnsi="Arial" w:cs="Arial"/>
      <w:color w:val="2C5376"/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customStyle="1" w:styleId="CoverSeriesTitle">
    <w:name w:val="Cover Series Title"/>
    <w:basedOn w:val="Normal"/>
    <w:pPr>
      <w:widowControl/>
      <w:jc w:val="center"/>
    </w:pPr>
    <w:rPr>
      <w:rFonts w:eastAsia="SimSun"/>
      <w:b/>
      <w:noProof/>
      <w:color w:val="2C5376"/>
      <w:sz w:val="84"/>
      <w:szCs w:val="84"/>
    </w:rPr>
  </w:style>
  <w:style w:type="character" w:customStyle="1" w:styleId="CoverSeriesTitleChar">
    <w:name w:val="Cover Series Title Char"/>
    <w:rPr>
      <w:rFonts w:ascii="Arial" w:eastAsia="SimSun" w:hAnsi="Arial" w:cs="Arial"/>
      <w:b/>
      <w:noProof/>
      <w:color w:val="2C5376"/>
      <w:w w:val="100"/>
      <w:position w:val="-1"/>
      <w:sz w:val="84"/>
      <w:szCs w:val="84"/>
      <w:effect w:val="none"/>
      <w:vertAlign w:val="baseline"/>
      <w:cs w:val="0"/>
      <w:em w:val="none"/>
    </w:rPr>
  </w:style>
  <w:style w:type="paragraph" w:customStyle="1" w:styleId="CoverLessonTitle">
    <w:name w:val="Cover Lesson Title"/>
    <w:basedOn w:val="Normal"/>
    <w:pPr>
      <w:widowControl/>
    </w:pPr>
    <w:rPr>
      <w:rFonts w:eastAsia="SimSun"/>
      <w:color w:val="4496A1"/>
      <w:sz w:val="72"/>
      <w:szCs w:val="72"/>
      <w:lang w:eastAsia="zh-CN"/>
    </w:rPr>
  </w:style>
  <w:style w:type="character" w:customStyle="1" w:styleId="CoverLessonTitleChar">
    <w:name w:val="Cover Lesson Title Char"/>
    <w:rPr>
      <w:rFonts w:ascii="Arial" w:eastAsia="SimSun" w:hAnsi="Arial" w:cs="Arial"/>
      <w:color w:val="4496A1"/>
      <w:w w:val="100"/>
      <w:position w:val="-1"/>
      <w:sz w:val="72"/>
      <w:szCs w:val="72"/>
      <w:effect w:val="none"/>
      <w:vertAlign w:val="baseline"/>
      <w:cs w:val="0"/>
      <w:em w:val="none"/>
      <w:lang w:eastAsia="zh-CN"/>
    </w:rPr>
  </w:style>
  <w:style w:type="paragraph" w:customStyle="1" w:styleId="CoverDocType">
    <w:name w:val="Cover Doc Type"/>
    <w:basedOn w:val="Normal"/>
    <w:pPr>
      <w:widowControl/>
      <w:jc w:val="center"/>
    </w:pPr>
    <w:rPr>
      <w:rFonts w:eastAsia="SimSun"/>
      <w:color w:val="BDE1EB"/>
      <w:sz w:val="56"/>
      <w:szCs w:val="56"/>
      <w:lang w:eastAsia="zh-CN"/>
    </w:rPr>
  </w:style>
  <w:style w:type="character" w:customStyle="1" w:styleId="CoverDocTypeChar">
    <w:name w:val="Cover Doc Type Char"/>
    <w:rPr>
      <w:rFonts w:ascii="Arial" w:eastAsia="SimSun" w:hAnsi="Arial" w:cs="Arial"/>
      <w:color w:val="BDE1EB"/>
      <w:w w:val="100"/>
      <w:position w:val="-1"/>
      <w:sz w:val="56"/>
      <w:szCs w:val="56"/>
      <w:effect w:val="none"/>
      <w:vertAlign w:val="baseline"/>
      <w:cs w:val="0"/>
      <w:em w:val="none"/>
      <w:lang w:eastAsia="zh-CN"/>
    </w:rPr>
  </w:style>
  <w:style w:type="paragraph" w:customStyle="1" w:styleId="Interviewtext">
    <w:name w:val="Interview text"/>
    <w:basedOn w:val="Quotations"/>
    <w:rPr>
      <w:szCs w:val="24"/>
    </w:rPr>
  </w:style>
  <w:style w:type="paragraph" w:customStyle="1" w:styleId="Professorname">
    <w:name w:val="Professor name"/>
    <w:basedOn w:val="Quotations"/>
    <w:pPr>
      <w:jc w:val="right"/>
    </w:pPr>
    <w:rPr>
      <w:szCs w:val="20"/>
    </w:rPr>
  </w:style>
  <w:style w:type="character" w:customStyle="1" w:styleId="InterviewtextChar">
    <w:name w:val="Interview text Char"/>
    <w:rPr>
      <w:b/>
      <w:color w:val="535352"/>
      <w:w w:val="100"/>
      <w:position w:val="-1"/>
      <w:sz w:val="24"/>
      <w:szCs w:val="24"/>
      <w:effect w:val="none"/>
      <w:shd w:val="solid" w:color="FFFFFF" w:fill="D9D9D9"/>
      <w:vertAlign w:val="baseline"/>
      <w:cs w:val="0"/>
      <w:em w:val="none"/>
    </w:rPr>
  </w:style>
  <w:style w:type="paragraph" w:customStyle="1" w:styleId="Body">
    <w:name w:val="Body"/>
    <w:basedOn w:val="Normal"/>
    <w:pPr>
      <w:widowControl/>
      <w:shd w:val="solid" w:color="FFFFFF" w:fill="auto"/>
    </w:pPr>
    <w:rPr>
      <w:rFonts w:ascii="Times New Roman" w:eastAsia="ヒラギノ角ゴ Pro W3" w:hAnsi="Times New Roman" w:cs="Times New Roman"/>
      <w:color w:val="000000"/>
      <w:szCs w:val="32"/>
    </w:rPr>
  </w:style>
  <w:style w:type="character" w:customStyle="1" w:styleId="ProfessornameChar">
    <w:name w:val="Professor name Char"/>
    <w:rPr>
      <w:b/>
      <w:color w:val="535352"/>
      <w:w w:val="100"/>
      <w:position w:val="-1"/>
      <w:sz w:val="24"/>
      <w:effect w:val="none"/>
      <w:shd w:val="solid" w:color="FFFFFF" w:fill="D9D9D9"/>
      <w:vertAlign w:val="baseline"/>
      <w:cs w:val="0"/>
      <w:em w:val="none"/>
    </w:rPr>
  </w:style>
  <w:style w:type="paragraph" w:customStyle="1" w:styleId="Sub-bullet">
    <w:name w:val="Sub-bullet"/>
    <w:basedOn w:val="Body"/>
    <w:rPr>
      <w:b/>
      <w:i/>
      <w:color w:val="943634"/>
      <w:szCs w:val="24"/>
    </w:rPr>
  </w:style>
  <w:style w:type="paragraph" w:customStyle="1" w:styleId="Placard">
    <w:name w:val="Placard"/>
    <w:basedOn w:val="Normal"/>
    <w:pPr>
      <w:widowControl/>
      <w:ind w:left="720" w:right="720"/>
    </w:pPr>
    <w:rPr>
      <w:rFonts w:eastAsia="Times New Roman"/>
      <w:color w:val="0000FF"/>
      <w:szCs w:val="24"/>
    </w:rPr>
  </w:style>
  <w:style w:type="character" w:customStyle="1" w:styleId="PlacardChar">
    <w:name w:val="Placard Char"/>
    <w:rPr>
      <w:rFonts w:ascii="Arial" w:hAnsi="Arial" w:cs="Arial"/>
      <w:color w:val="0000FF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Quotation">
    <w:name w:val="Quotation"/>
    <w:basedOn w:val="Placard"/>
    <w:rPr>
      <w:color w:val="00B050"/>
    </w:rPr>
  </w:style>
  <w:style w:type="character" w:customStyle="1" w:styleId="QuotationChar">
    <w:name w:val="Quotation Char"/>
    <w:rPr>
      <w:rFonts w:ascii="Arial" w:hAnsi="Arial" w:cs="Arial"/>
      <w:color w:val="00B05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numberedsequence">
    <w:name w:val="unnumbered sequence"/>
    <w:basedOn w:val="Normal"/>
    <w:pPr>
      <w:widowControl/>
      <w:suppressAutoHyphens w:val="0"/>
      <w:ind w:left="720" w:hanging="720"/>
      <w:contextualSpacing/>
    </w:pPr>
    <w:rPr>
      <w:rFonts w:eastAsia="Times New Roman"/>
      <w:b/>
      <w:szCs w:val="24"/>
      <w:lang w:eastAsia="ar-SA"/>
    </w:rPr>
  </w:style>
  <w:style w:type="character" w:customStyle="1" w:styleId="unnumberedsequenceChar">
    <w:name w:val="unnumbered sequence Ch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BodyTextIndentChar">
    <w:name w:val="Body Text Indent Char"/>
    <w:rPr>
      <w:rFonts w:ascii="Arial" w:eastAsia="ヒラギノ角ゴ Pro W3" w:hAnsi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Arial" w:hAnsi="Arial" w:cs="Arial"/>
      <w:w w:val="100"/>
      <w:position w:val="-1"/>
      <w:sz w:val="24"/>
      <w:szCs w:val="22"/>
      <w:effect w:val="none"/>
      <w:vertAlign w:val="baseline"/>
      <w:cs w:val="0"/>
      <w:em w:val="none"/>
      <w:lang w:eastAsia="ar-SA"/>
    </w:rPr>
  </w:style>
  <w:style w:type="paragraph" w:customStyle="1" w:styleId="Host">
    <w:name w:val="Host"/>
    <w:basedOn w:val="Normal"/>
    <w:pPr>
      <w:widowControl/>
    </w:pPr>
    <w:rPr>
      <w:rFonts w:eastAsia="MS Mincho"/>
      <w:color w:val="984806"/>
      <w:szCs w:val="24"/>
    </w:rPr>
  </w:style>
  <w:style w:type="character" w:customStyle="1" w:styleId="HostChar">
    <w:name w:val="Host Char"/>
    <w:rPr>
      <w:rFonts w:ascii="Arial" w:eastAsia="MS Mincho" w:hAnsi="Arial" w:cs="Arial"/>
      <w:color w:val="984806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IconicOutline">
    <w:name w:val="Iconic Outline"/>
    <w:basedOn w:val="Normal"/>
    <w:pPr>
      <w:tabs>
        <w:tab w:val="num" w:pos="720"/>
      </w:tabs>
      <w:autoSpaceDE w:val="0"/>
      <w:autoSpaceDN w:val="0"/>
      <w:adjustRightInd w:val="0"/>
    </w:pPr>
    <w:rPr>
      <w:rFonts w:eastAsia="MS Mincho"/>
      <w:color w:val="000000"/>
      <w:szCs w:val="24"/>
    </w:rPr>
  </w:style>
  <w:style w:type="character" w:customStyle="1" w:styleId="IconicOutlineChar">
    <w:name w:val="Iconic Outline Char"/>
    <w:rPr>
      <w:rFonts w:ascii="Arial" w:eastAsia="MS Mincho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cripturequotes">
    <w:name w:val="Scripture quotes"/>
    <w:basedOn w:val="Quotations"/>
    <w:rPr>
      <w:b w:val="0"/>
      <w:bCs/>
      <w:color w:val="2C5376"/>
    </w:rPr>
  </w:style>
  <w:style w:type="character" w:customStyle="1" w:styleId="Heading3Char">
    <w:name w:val="Heading 3 Char"/>
    <w:rPr>
      <w:rFonts w:ascii="Calibri Light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 w:cs="Arial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hAnsi="Calibri" w:cs="Arial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hAnsi="Calibri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" w:hAnsi="Calibri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GridTable32">
    <w:name w:val="Grid Table 32"/>
    <w:basedOn w:val="Heading1"/>
    <w:next w:val="Normal"/>
    <w:qFormat/>
    <w:pPr>
      <w:keepNext/>
      <w:keepLines/>
      <w:numPr>
        <w:numId w:val="0"/>
      </w:numPr>
      <w:tabs>
        <w:tab w:val="num" w:pos="720"/>
      </w:tabs>
      <w:suppressAutoHyphens/>
      <w:spacing w:before="480" w:line="276" w:lineRule="auto"/>
      <w:ind w:leftChars="-1" w:left="720" w:hangingChars="1" w:hanging="720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character" w:customStyle="1" w:styleId="CommentTextChar">
    <w:name w:val="Comment Text Char"/>
    <w:rPr>
      <w:rFonts w:ascii="Arial" w:eastAsia="SimSun" w:hAnsi="Arial" w:cs="Arial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Guest">
    <w:name w:val="Guest"/>
    <w:basedOn w:val="Normal"/>
    <w:pPr>
      <w:widowControl/>
      <w:shd w:val="solid" w:color="FFFFFF" w:fill="D9D9D9"/>
      <w:ind w:left="720" w:right="720"/>
    </w:pPr>
    <w:rPr>
      <w:rFonts w:ascii="Times New Roman" w:eastAsia="ヒラギノ角ゴ Pro W3" w:hAnsi="Times New Roman" w:cs="Times New Roman"/>
      <w:b/>
      <w:color w:val="595959"/>
      <w:szCs w:val="32"/>
    </w:rPr>
  </w:style>
  <w:style w:type="character" w:customStyle="1" w:styleId="CommentSubjectChar">
    <w:name w:val="Comment Subject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y2iqfc">
    <w:name w:val="y2iqfc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7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thirdmill.org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9CSAKvHrzy10T9j9yIGgAUhNkg==">CgMxLjAyCGguZ2pkZ3hzMgloLjMwajB6bGwyCWguMWZvYjl0ZTIJaC4zem55c2g3MgloLjJldDkycDAyCGgudHlqY3d0MgloLjNkeTZ2a20yCWguMXQzaDVzZjIJaC40ZDM0b2c4MgloLjJzOGV5bzEyCWguMTdkcDh2dTIJaC4zcmRjcmpuMgloLjI2aW4xcmcyCGgubG54Yno5OAByITFBNl9YOTBiQmNsMXFYRS00SEpwSGpTNjlPUGxfSndhWQ==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29</Pages>
  <Words>10337</Words>
  <Characters>58926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Spanjer</dc:creator>
  <cp:lastModifiedBy>David Zoeller</cp:lastModifiedBy>
  <cp:revision>5</cp:revision>
  <dcterms:created xsi:type="dcterms:W3CDTF">2024-03-06T22:06:00Z</dcterms:created>
  <dcterms:modified xsi:type="dcterms:W3CDTF">2024-04-09T17:09:00Z</dcterms:modified>
</cp:coreProperties>
</file>